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5200" w:type="dxa"/>
        <w:tblInd w:w="-116" w:type="dxa"/>
        <w:tblLayout w:type="fixed"/>
        <w:tblLook w:val="04A0" w:firstRow="1" w:lastRow="0" w:firstColumn="1" w:lastColumn="0" w:noHBand="0" w:noVBand="1"/>
      </w:tblPr>
      <w:tblGrid>
        <w:gridCol w:w="1387"/>
        <w:gridCol w:w="2976"/>
        <w:gridCol w:w="3828"/>
        <w:gridCol w:w="7009"/>
      </w:tblGrid>
      <w:tr w:rsidR="00293DAD" w:rsidRPr="00531B46" w14:paraId="0C521F40" w14:textId="77777777" w:rsidTr="00C85F0E">
        <w:tc>
          <w:tcPr>
            <w:tcW w:w="1387" w:type="dxa"/>
            <w:tcBorders>
              <w:top w:val="single" w:sz="4" w:space="0" w:color="auto"/>
              <w:left w:val="single" w:sz="4" w:space="0" w:color="auto"/>
              <w:bottom w:val="single" w:sz="4" w:space="0" w:color="auto"/>
              <w:right w:val="single" w:sz="4" w:space="0" w:color="auto"/>
            </w:tcBorders>
            <w:shd w:val="clear" w:color="auto" w:fill="auto"/>
          </w:tcPr>
          <w:p w14:paraId="546C23D8" w14:textId="77777777" w:rsidR="00293DAD" w:rsidRPr="00FB11F9" w:rsidRDefault="00293DAD" w:rsidP="00293DAD">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Misstanden</w:t>
            </w:r>
          </w:p>
        </w:tc>
        <w:tc>
          <w:tcPr>
            <w:tcW w:w="2976" w:type="dxa"/>
            <w:tcBorders>
              <w:top w:val="single" w:sz="4" w:space="0" w:color="auto"/>
              <w:left w:val="nil"/>
              <w:bottom w:val="single" w:sz="4" w:space="0" w:color="auto"/>
              <w:right w:val="single" w:sz="4" w:space="0" w:color="auto"/>
            </w:tcBorders>
            <w:shd w:val="clear" w:color="auto" w:fill="auto"/>
          </w:tcPr>
          <w:p w14:paraId="53A7FC92" w14:textId="34944AFC" w:rsidR="00293DAD" w:rsidRPr="00FB11F9" w:rsidRDefault="00293DAD" w:rsidP="00293DAD">
            <w:pPr>
              <w:spacing w:after="0" w:line="240" w:lineRule="auto"/>
              <w:rPr>
                <w:rFonts w:ascii="Calibri" w:eastAsia="Times New Roman" w:hAnsi="Calibri" w:cs="Calibri"/>
                <w:color w:val="000000"/>
                <w:lang w:eastAsia="zh-CN"/>
              </w:rPr>
            </w:pPr>
            <w:r w:rsidRPr="00FB11F9">
              <w:rPr>
                <w:rFonts w:ascii="Calibri" w:eastAsia="Times New Roman" w:hAnsi="Calibri" w:cs="Calibri"/>
                <w:color w:val="000000"/>
                <w:lang w:val="it-IT" w:eastAsia="zh-CN"/>
              </w:rPr>
              <w:t xml:space="preserve">Monico, C., Rotabi-Casares, K. S., &amp; Bunkers, K. M. (2022). </w:t>
            </w:r>
            <w:r w:rsidRPr="00FB11F9">
              <w:rPr>
                <w:rFonts w:ascii="Calibri" w:eastAsia="Times New Roman" w:hAnsi="Calibri" w:cs="Calibri"/>
                <w:color w:val="000000"/>
                <w:lang w:val="en-GB" w:eastAsia="zh-CN"/>
              </w:rPr>
              <w:t xml:space="preserve">The National Adoption System and Child Protection in Guatemala: Looking Back and Examining the Today. </w:t>
            </w:r>
            <w:r w:rsidRPr="00FB11F9">
              <w:rPr>
                <w:rFonts w:ascii="Calibri" w:eastAsia="Times New Roman" w:hAnsi="Calibri" w:cs="Calibri"/>
                <w:color w:val="000000"/>
                <w:lang w:val="it-IT" w:eastAsia="zh-CN"/>
              </w:rPr>
              <w:t xml:space="preserve">Adoption </w:t>
            </w:r>
            <w:r w:rsidR="005309EA">
              <w:rPr>
                <w:rFonts w:ascii="Calibri" w:eastAsia="Times New Roman" w:hAnsi="Calibri" w:cs="Calibri"/>
                <w:color w:val="000000"/>
                <w:lang w:val="it-IT" w:eastAsia="zh-CN"/>
              </w:rPr>
              <w:t>Q</w:t>
            </w:r>
            <w:r w:rsidRPr="00FB11F9">
              <w:rPr>
                <w:rFonts w:ascii="Calibri" w:eastAsia="Times New Roman" w:hAnsi="Calibri" w:cs="Calibri"/>
                <w:color w:val="000000"/>
                <w:lang w:val="it-IT" w:eastAsia="zh-CN"/>
              </w:rPr>
              <w:t>uarterly, 1-19. doi:10.1080/10926755.2022.2156641</w:t>
            </w:r>
          </w:p>
        </w:tc>
        <w:tc>
          <w:tcPr>
            <w:tcW w:w="3828" w:type="dxa"/>
            <w:tcBorders>
              <w:top w:val="single" w:sz="4" w:space="0" w:color="auto"/>
              <w:left w:val="nil"/>
              <w:bottom w:val="single" w:sz="4" w:space="0" w:color="auto"/>
              <w:right w:val="single" w:sz="4" w:space="0" w:color="auto"/>
            </w:tcBorders>
            <w:shd w:val="clear" w:color="auto" w:fill="auto"/>
          </w:tcPr>
          <w:p w14:paraId="6E91447A" w14:textId="7DD3723F" w:rsidR="00293DAD" w:rsidRPr="00FB11F9" w:rsidRDefault="00312E97" w:rsidP="00B0034F">
            <w:pPr>
              <w:spacing w:after="0" w:line="240" w:lineRule="auto"/>
              <w:rPr>
                <w:rFonts w:ascii="Segoe UI" w:hAnsi="Segoe UI" w:cs="Segoe UI"/>
                <w:sz w:val="18"/>
                <w:szCs w:val="18"/>
              </w:rPr>
            </w:pPr>
            <w:r>
              <w:rPr>
                <w:rFonts w:ascii="Segoe UI" w:hAnsi="Segoe UI" w:cs="Segoe UI"/>
                <w:sz w:val="18"/>
                <w:szCs w:val="18"/>
              </w:rPr>
              <w:t>Er werden dri</w:t>
            </w:r>
            <w:r w:rsidR="002039B9">
              <w:rPr>
                <w:rFonts w:ascii="Segoe UI" w:hAnsi="Segoe UI" w:cs="Segoe UI"/>
                <w:sz w:val="18"/>
                <w:szCs w:val="18"/>
              </w:rPr>
              <w:t>e</w:t>
            </w:r>
            <w:r w:rsidR="00293DAD" w:rsidRPr="00FB11F9">
              <w:rPr>
                <w:rFonts w:ascii="Segoe UI" w:hAnsi="Segoe UI" w:cs="Segoe UI"/>
                <w:sz w:val="18"/>
                <w:szCs w:val="18"/>
              </w:rPr>
              <w:t xml:space="preserve"> duidelijke periodes bij adopties in Guatemala</w:t>
            </w:r>
            <w:r>
              <w:rPr>
                <w:rFonts w:ascii="Segoe UI" w:hAnsi="Segoe UI" w:cs="Segoe UI"/>
                <w:sz w:val="18"/>
                <w:szCs w:val="18"/>
              </w:rPr>
              <w:t xml:space="preserve"> onderscheiden</w:t>
            </w:r>
            <w:r w:rsidR="00293DAD" w:rsidRPr="00FB11F9">
              <w:rPr>
                <w:rFonts w:ascii="Segoe UI" w:hAnsi="Segoe UI" w:cs="Segoe UI"/>
                <w:sz w:val="18"/>
                <w:szCs w:val="18"/>
              </w:rPr>
              <w:t xml:space="preserve">: </w:t>
            </w:r>
            <w:r w:rsidR="009A2687">
              <w:rPr>
                <w:rFonts w:ascii="Segoe UI" w:hAnsi="Segoe UI" w:cs="Segoe UI"/>
                <w:sz w:val="18"/>
                <w:szCs w:val="18"/>
              </w:rPr>
              <w:t>h</w:t>
            </w:r>
            <w:r>
              <w:rPr>
                <w:rFonts w:ascii="Segoe UI" w:hAnsi="Segoe UI" w:cs="Segoe UI"/>
                <w:sz w:val="18"/>
                <w:szCs w:val="18"/>
              </w:rPr>
              <w:t xml:space="preserve">et </w:t>
            </w:r>
            <w:r w:rsidR="00293DAD" w:rsidRPr="00FB11F9">
              <w:rPr>
                <w:rFonts w:ascii="Segoe UI" w:hAnsi="Segoe UI" w:cs="Segoe UI"/>
                <w:sz w:val="18"/>
                <w:szCs w:val="18"/>
              </w:rPr>
              <w:t>militair</w:t>
            </w:r>
            <w:r w:rsidR="00405776">
              <w:rPr>
                <w:rFonts w:ascii="Segoe UI" w:hAnsi="Segoe UI" w:cs="Segoe UI"/>
                <w:sz w:val="18"/>
                <w:szCs w:val="18"/>
              </w:rPr>
              <w:t xml:space="preserve"> regime met gestolen kinder</w:t>
            </w:r>
            <w:r>
              <w:rPr>
                <w:rFonts w:ascii="Segoe UI" w:hAnsi="Segoe UI" w:cs="Segoe UI"/>
                <w:sz w:val="18"/>
                <w:szCs w:val="18"/>
              </w:rPr>
              <w:t>e</w:t>
            </w:r>
            <w:r w:rsidR="00405776">
              <w:rPr>
                <w:rFonts w:ascii="Segoe UI" w:hAnsi="Segoe UI" w:cs="Segoe UI"/>
                <w:sz w:val="18"/>
                <w:szCs w:val="18"/>
              </w:rPr>
              <w:t>n</w:t>
            </w:r>
            <w:r>
              <w:rPr>
                <w:rFonts w:ascii="Segoe UI" w:hAnsi="Segoe UI" w:cs="Segoe UI"/>
                <w:sz w:val="18"/>
                <w:szCs w:val="18"/>
              </w:rPr>
              <w:t xml:space="preserve"> (1966-1996)</w:t>
            </w:r>
            <w:r w:rsidR="00293DAD" w:rsidRPr="00FB11F9">
              <w:rPr>
                <w:rFonts w:ascii="Segoe UI" w:hAnsi="Segoe UI" w:cs="Segoe UI"/>
                <w:sz w:val="18"/>
                <w:szCs w:val="18"/>
              </w:rPr>
              <w:t xml:space="preserve">, </w:t>
            </w:r>
            <w:r w:rsidR="009A2687">
              <w:rPr>
                <w:rFonts w:ascii="Segoe UI" w:hAnsi="Segoe UI" w:cs="Segoe UI"/>
                <w:sz w:val="18"/>
                <w:szCs w:val="18"/>
              </w:rPr>
              <w:t>e</w:t>
            </w:r>
            <w:r>
              <w:rPr>
                <w:rFonts w:ascii="Segoe UI" w:hAnsi="Segoe UI" w:cs="Segoe UI"/>
                <w:sz w:val="18"/>
                <w:szCs w:val="18"/>
              </w:rPr>
              <w:t xml:space="preserve">en periode met </w:t>
            </w:r>
            <w:r w:rsidR="009A2687" w:rsidRPr="00FB11F9">
              <w:rPr>
                <w:rFonts w:ascii="Segoe UI" w:hAnsi="Segoe UI" w:cs="Segoe UI"/>
                <w:sz w:val="18"/>
                <w:szCs w:val="18"/>
              </w:rPr>
              <w:t>commercië</w:t>
            </w:r>
            <w:r w:rsidR="009A2687">
              <w:rPr>
                <w:rFonts w:ascii="Segoe UI" w:hAnsi="Segoe UI" w:cs="Segoe UI"/>
                <w:sz w:val="18"/>
                <w:szCs w:val="18"/>
              </w:rPr>
              <w:t>le</w:t>
            </w:r>
            <w:r w:rsidR="00405776">
              <w:rPr>
                <w:rFonts w:ascii="Segoe UI" w:hAnsi="Segoe UI" w:cs="Segoe UI"/>
                <w:sz w:val="18"/>
                <w:szCs w:val="18"/>
              </w:rPr>
              <w:t xml:space="preserve"> en illegale adoptie</w:t>
            </w:r>
            <w:r>
              <w:rPr>
                <w:rFonts w:ascii="Segoe UI" w:hAnsi="Segoe UI" w:cs="Segoe UI"/>
                <w:sz w:val="18"/>
                <w:szCs w:val="18"/>
              </w:rPr>
              <w:t xml:space="preserve"> (1997-2007)</w:t>
            </w:r>
            <w:r w:rsidR="00405776">
              <w:rPr>
                <w:rFonts w:ascii="Segoe UI" w:hAnsi="Segoe UI" w:cs="Segoe UI"/>
                <w:sz w:val="18"/>
                <w:szCs w:val="18"/>
              </w:rPr>
              <w:t>s</w:t>
            </w:r>
            <w:r w:rsidR="00293DAD" w:rsidRPr="00FB11F9">
              <w:rPr>
                <w:rFonts w:ascii="Segoe UI" w:hAnsi="Segoe UI" w:cs="Segoe UI"/>
                <w:sz w:val="18"/>
                <w:szCs w:val="18"/>
              </w:rPr>
              <w:t xml:space="preserve">, </w:t>
            </w:r>
            <w:r>
              <w:rPr>
                <w:rFonts w:ascii="Segoe UI" w:hAnsi="Segoe UI" w:cs="Segoe UI"/>
                <w:sz w:val="18"/>
                <w:szCs w:val="18"/>
              </w:rPr>
              <w:t>en jaren met verbeteringen</w:t>
            </w:r>
            <w:r w:rsidR="00293DAD" w:rsidRPr="00FB11F9">
              <w:rPr>
                <w:rFonts w:ascii="Segoe UI" w:hAnsi="Segoe UI" w:cs="Segoe UI"/>
                <w:sz w:val="18"/>
                <w:szCs w:val="18"/>
              </w:rPr>
              <w:t xml:space="preserve"> na verdragen en wetgeving (2008-). </w:t>
            </w:r>
            <w:r>
              <w:rPr>
                <w:rFonts w:ascii="Segoe UI" w:hAnsi="Segoe UI" w:cs="Segoe UI"/>
                <w:sz w:val="18"/>
                <w:szCs w:val="18"/>
              </w:rPr>
              <w:t>Er bestaat n</w:t>
            </w:r>
            <w:r w:rsidR="00293DAD" w:rsidRPr="00FB11F9">
              <w:rPr>
                <w:rFonts w:ascii="Segoe UI" w:hAnsi="Segoe UI" w:cs="Segoe UI"/>
                <w:sz w:val="18"/>
                <w:szCs w:val="18"/>
              </w:rPr>
              <w:t xml:space="preserve">og wel </w:t>
            </w:r>
            <w:r>
              <w:rPr>
                <w:rFonts w:ascii="Segoe UI" w:hAnsi="Segoe UI" w:cs="Segoe UI"/>
                <w:sz w:val="18"/>
                <w:szCs w:val="18"/>
              </w:rPr>
              <w:t xml:space="preserve">een </w:t>
            </w:r>
            <w:r w:rsidR="00293DAD" w:rsidRPr="00FB11F9">
              <w:rPr>
                <w:rFonts w:ascii="Segoe UI" w:hAnsi="Segoe UI" w:cs="Segoe UI"/>
                <w:sz w:val="18"/>
                <w:szCs w:val="18"/>
              </w:rPr>
              <w:t xml:space="preserve">kloof tussen </w:t>
            </w:r>
            <w:r>
              <w:rPr>
                <w:rFonts w:ascii="Segoe UI" w:hAnsi="Segoe UI" w:cs="Segoe UI"/>
                <w:sz w:val="18"/>
                <w:szCs w:val="18"/>
              </w:rPr>
              <w:t xml:space="preserve">het </w:t>
            </w:r>
            <w:r w:rsidR="00293DAD" w:rsidRPr="00FB11F9">
              <w:rPr>
                <w:rFonts w:ascii="Segoe UI" w:hAnsi="Segoe UI" w:cs="Segoe UI"/>
                <w:sz w:val="18"/>
                <w:szCs w:val="18"/>
              </w:rPr>
              <w:t>kinderbeschermings- en adoptiesysteem.</w:t>
            </w:r>
          </w:p>
        </w:tc>
        <w:tc>
          <w:tcPr>
            <w:tcW w:w="7009" w:type="dxa"/>
          </w:tcPr>
          <w:p w14:paraId="55FCFB8C" w14:textId="15A7B06E" w:rsidR="002039B9" w:rsidRPr="00260E72" w:rsidRDefault="002039B9" w:rsidP="002039B9">
            <w:pPr>
              <w:autoSpaceDE w:val="0"/>
              <w:autoSpaceDN w:val="0"/>
              <w:adjustRightInd w:val="0"/>
              <w:spacing w:after="0" w:line="240" w:lineRule="auto"/>
              <w:rPr>
                <w:rFonts w:ascii="Segoe UI" w:hAnsi="Segoe UI" w:cs="Segoe UI"/>
                <w:b/>
                <w:sz w:val="18"/>
                <w:szCs w:val="18"/>
                <w:lang w:val="en-GB"/>
              </w:rPr>
            </w:pPr>
            <w:r w:rsidRPr="00260E72">
              <w:rPr>
                <w:rFonts w:ascii="Segoe UI" w:hAnsi="Segoe UI" w:cs="Segoe UI"/>
                <w:sz w:val="18"/>
                <w:szCs w:val="18"/>
                <w:lang w:val="en-GB"/>
              </w:rPr>
              <w:t xml:space="preserve">This article discusses the </w:t>
            </w:r>
            <w:r w:rsidRPr="00260E72">
              <w:rPr>
                <w:rFonts w:ascii="Segoe UI" w:hAnsi="Segoe UI" w:cs="Segoe UI"/>
                <w:b/>
                <w:sz w:val="18"/>
                <w:szCs w:val="18"/>
                <w:lang w:val="en-GB"/>
              </w:rPr>
              <w:t>evolution of adoption policy and practices in Guatemala from the 1990s to 2021</w:t>
            </w:r>
            <w:r w:rsidRPr="00260E72">
              <w:rPr>
                <w:rFonts w:ascii="Segoe UI" w:hAnsi="Segoe UI" w:cs="Segoe UI"/>
                <w:sz w:val="18"/>
                <w:szCs w:val="18"/>
                <w:lang w:val="en-GB"/>
              </w:rPr>
              <w:t xml:space="preserve">. The authors synthesized own research and </w:t>
            </w:r>
            <w:proofErr w:type="spellStart"/>
            <w:r w:rsidRPr="00260E72">
              <w:rPr>
                <w:rFonts w:ascii="Segoe UI" w:hAnsi="Segoe UI" w:cs="Segoe UI"/>
                <w:sz w:val="18"/>
                <w:szCs w:val="18"/>
                <w:lang w:val="en-GB"/>
              </w:rPr>
              <w:t>analyzed</w:t>
            </w:r>
            <w:proofErr w:type="spellEnd"/>
            <w:r w:rsidRPr="00260E72">
              <w:rPr>
                <w:rFonts w:ascii="Segoe UI" w:hAnsi="Segoe UI" w:cs="Segoe UI"/>
                <w:sz w:val="18"/>
                <w:szCs w:val="18"/>
                <w:lang w:val="en-GB"/>
              </w:rPr>
              <w:t xml:space="preserve"> adoption scholarship and reports and organized that history in </w:t>
            </w:r>
            <w:r w:rsidRPr="00260E72">
              <w:rPr>
                <w:rFonts w:ascii="Segoe UI" w:hAnsi="Segoe UI" w:cs="Segoe UI"/>
                <w:b/>
                <w:sz w:val="18"/>
                <w:szCs w:val="18"/>
                <w:lang w:val="en-GB"/>
              </w:rPr>
              <w:t>three distinct periods: (1) conflict years (1966</w:t>
            </w:r>
            <w:r w:rsidR="00260E72">
              <w:rPr>
                <w:rFonts w:ascii="Segoe UI" w:hAnsi="Segoe UI" w:cs="Segoe UI"/>
                <w:b/>
                <w:sz w:val="18"/>
                <w:szCs w:val="18"/>
                <w:lang w:val="en-GB"/>
              </w:rPr>
              <w:t>-</w:t>
            </w:r>
            <w:r w:rsidRPr="00260E72">
              <w:rPr>
                <w:rFonts w:ascii="Segoe UI" w:hAnsi="Segoe UI" w:cs="Segoe UI"/>
                <w:b/>
                <w:sz w:val="18"/>
                <w:szCs w:val="18"/>
                <w:lang w:val="en-GB"/>
              </w:rPr>
              <w:t>1996) when mostly Guatemalan military families and associates adopted stolen children, (2) post-conflict and millennium adoption years (1997-2007) when the commercialization of children and illicit adoptions surged, and (3) reform years (2008 to date) when new adoption regulations and institutions were established</w:t>
            </w:r>
            <w:r w:rsidRPr="00260E72">
              <w:rPr>
                <w:rFonts w:ascii="Segoe UI" w:hAnsi="Segoe UI" w:cs="Segoe UI"/>
                <w:sz w:val="18"/>
                <w:szCs w:val="18"/>
                <w:lang w:val="en-GB"/>
              </w:rPr>
              <w:t xml:space="preserve">. The article concludes that </w:t>
            </w:r>
            <w:r w:rsidRPr="00260E72">
              <w:rPr>
                <w:rFonts w:ascii="Segoe UI" w:hAnsi="Segoe UI" w:cs="Segoe UI"/>
                <w:b/>
                <w:sz w:val="18"/>
                <w:szCs w:val="18"/>
                <w:lang w:val="en-GB"/>
              </w:rPr>
              <w:t>Guatemalan regulations aligned with international conventions improved domestic adoption, but gaps remain within the adoption and child protection system.</w:t>
            </w:r>
          </w:p>
          <w:p w14:paraId="654B142E" w14:textId="77777777" w:rsidR="00293DAD" w:rsidRPr="00260E72" w:rsidRDefault="00293DAD" w:rsidP="00293DAD">
            <w:pPr>
              <w:autoSpaceDE w:val="0"/>
              <w:autoSpaceDN w:val="0"/>
              <w:adjustRightInd w:val="0"/>
              <w:spacing w:after="0" w:line="240" w:lineRule="auto"/>
              <w:rPr>
                <w:rFonts w:ascii="Segoe UI" w:hAnsi="Segoe UI" w:cs="Segoe UI"/>
                <w:sz w:val="18"/>
                <w:szCs w:val="18"/>
                <w:lang w:val="en-GB"/>
              </w:rPr>
            </w:pPr>
          </w:p>
        </w:tc>
      </w:tr>
      <w:tr w:rsidR="00293DAD" w:rsidRPr="00531B46" w14:paraId="5534532C" w14:textId="77777777" w:rsidTr="00C85F0E">
        <w:tc>
          <w:tcPr>
            <w:tcW w:w="1387" w:type="dxa"/>
            <w:tcBorders>
              <w:top w:val="single" w:sz="4" w:space="0" w:color="auto"/>
              <w:left w:val="single" w:sz="4" w:space="0" w:color="auto"/>
              <w:bottom w:val="single" w:sz="4" w:space="0" w:color="auto"/>
              <w:right w:val="single" w:sz="4" w:space="0" w:color="auto"/>
            </w:tcBorders>
            <w:shd w:val="clear" w:color="auto" w:fill="auto"/>
          </w:tcPr>
          <w:p w14:paraId="21DA54D3" w14:textId="77777777" w:rsidR="00C85F0E" w:rsidRDefault="00405776" w:rsidP="00293DAD">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Wan</w:t>
            </w:r>
          </w:p>
          <w:p w14:paraId="31A612B5" w14:textId="2FDBE483" w:rsidR="00293DAD" w:rsidRPr="00FB11F9" w:rsidRDefault="00405776" w:rsidP="00293DAD">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 xml:space="preserve">praktijken </w:t>
            </w:r>
          </w:p>
        </w:tc>
        <w:tc>
          <w:tcPr>
            <w:tcW w:w="2976" w:type="dxa"/>
            <w:tcBorders>
              <w:top w:val="single" w:sz="4" w:space="0" w:color="auto"/>
              <w:left w:val="nil"/>
              <w:bottom w:val="single" w:sz="4" w:space="0" w:color="auto"/>
              <w:right w:val="single" w:sz="4" w:space="0" w:color="auto"/>
            </w:tcBorders>
            <w:shd w:val="clear" w:color="auto" w:fill="auto"/>
          </w:tcPr>
          <w:p w14:paraId="4B286E03" w14:textId="6E9DFB1B" w:rsidR="00293DAD" w:rsidRPr="00FB11F9" w:rsidRDefault="00293DAD" w:rsidP="00293DAD">
            <w:pPr>
              <w:spacing w:after="0" w:line="240" w:lineRule="auto"/>
              <w:rPr>
                <w:rFonts w:ascii="Calibri" w:eastAsia="Times New Roman" w:hAnsi="Calibri" w:cs="Calibri"/>
                <w:color w:val="000000"/>
                <w:lang w:eastAsia="zh-CN"/>
              </w:rPr>
            </w:pPr>
            <w:proofErr w:type="spellStart"/>
            <w:r w:rsidRPr="00FB11F9">
              <w:rPr>
                <w:rFonts w:ascii="Calibri" w:eastAsia="Times New Roman" w:hAnsi="Calibri" w:cs="Calibri"/>
                <w:color w:val="000000"/>
                <w:lang w:eastAsia="zh-CN"/>
              </w:rPr>
              <w:t>Villanueva</w:t>
            </w:r>
            <w:proofErr w:type="spellEnd"/>
            <w:r w:rsidRPr="00FB11F9">
              <w:rPr>
                <w:rFonts w:ascii="Calibri" w:eastAsia="Times New Roman" w:hAnsi="Calibri" w:cs="Calibri"/>
                <w:color w:val="000000"/>
                <w:lang w:eastAsia="zh-CN"/>
              </w:rPr>
              <w:t xml:space="preserve"> </w:t>
            </w:r>
            <w:proofErr w:type="spellStart"/>
            <w:r w:rsidRPr="00FB11F9">
              <w:rPr>
                <w:rFonts w:ascii="Calibri" w:eastAsia="Times New Roman" w:hAnsi="Calibri" w:cs="Calibri"/>
                <w:color w:val="000000"/>
                <w:lang w:eastAsia="zh-CN"/>
              </w:rPr>
              <w:t>O’Driscoll</w:t>
            </w:r>
            <w:proofErr w:type="spellEnd"/>
            <w:r w:rsidRPr="00FB11F9">
              <w:rPr>
                <w:rFonts w:ascii="Calibri" w:eastAsia="Times New Roman" w:hAnsi="Calibri" w:cs="Calibri"/>
                <w:color w:val="000000"/>
                <w:lang w:eastAsia="zh-CN"/>
              </w:rPr>
              <w:t xml:space="preserve">, J., Jaspers, Y., &amp; </w:t>
            </w:r>
            <w:proofErr w:type="spellStart"/>
            <w:r w:rsidRPr="00FB11F9">
              <w:rPr>
                <w:rFonts w:ascii="Calibri" w:eastAsia="Times New Roman" w:hAnsi="Calibri" w:cs="Calibri"/>
                <w:color w:val="000000"/>
                <w:lang w:eastAsia="zh-CN"/>
              </w:rPr>
              <w:t>Vanspauwen</w:t>
            </w:r>
            <w:proofErr w:type="spellEnd"/>
            <w:r w:rsidRPr="00FB11F9">
              <w:rPr>
                <w:rFonts w:ascii="Calibri" w:eastAsia="Times New Roman" w:hAnsi="Calibri" w:cs="Calibri"/>
                <w:color w:val="000000"/>
                <w:lang w:eastAsia="zh-CN"/>
              </w:rPr>
              <w:t xml:space="preserve">, N. (2022). </w:t>
            </w:r>
            <w:r w:rsidRPr="00FB11F9">
              <w:rPr>
                <w:rFonts w:ascii="Calibri" w:eastAsia="Times New Roman" w:hAnsi="Calibri" w:cs="Calibri"/>
                <w:color w:val="000000"/>
                <w:lang w:val="en-GB" w:eastAsia="zh-CN"/>
              </w:rPr>
              <w:t xml:space="preserve">Transnational Adoption: A Curse or a Blessing? The Psychosocial Impact of Malpractices in Transnational Adoption on Adoptees. </w:t>
            </w:r>
            <w:r w:rsidRPr="00FB11F9">
              <w:rPr>
                <w:rFonts w:ascii="Calibri" w:eastAsia="Times New Roman" w:hAnsi="Calibri" w:cs="Calibri"/>
                <w:color w:val="000000"/>
                <w:lang w:eastAsia="zh-CN"/>
              </w:rPr>
              <w:t xml:space="preserve">Adoption </w:t>
            </w:r>
            <w:proofErr w:type="spellStart"/>
            <w:r w:rsidR="005309EA">
              <w:rPr>
                <w:rFonts w:ascii="Calibri" w:eastAsia="Times New Roman" w:hAnsi="Calibri" w:cs="Calibri"/>
                <w:color w:val="000000"/>
                <w:lang w:eastAsia="zh-CN"/>
              </w:rPr>
              <w:t>Q</w:t>
            </w:r>
            <w:r w:rsidRPr="00FB11F9">
              <w:rPr>
                <w:rFonts w:ascii="Calibri" w:eastAsia="Times New Roman" w:hAnsi="Calibri" w:cs="Calibri"/>
                <w:color w:val="000000"/>
                <w:lang w:eastAsia="zh-CN"/>
              </w:rPr>
              <w:t>uarterly</w:t>
            </w:r>
            <w:proofErr w:type="spellEnd"/>
            <w:r w:rsidRPr="00FB11F9">
              <w:rPr>
                <w:rFonts w:ascii="Calibri" w:eastAsia="Times New Roman" w:hAnsi="Calibri" w:cs="Calibri"/>
                <w:color w:val="000000"/>
                <w:lang w:eastAsia="zh-CN"/>
              </w:rPr>
              <w:t>, 1-30. doi:10.1080/10926755.2022.2158409</w:t>
            </w:r>
          </w:p>
        </w:tc>
        <w:tc>
          <w:tcPr>
            <w:tcW w:w="3828" w:type="dxa"/>
            <w:tcBorders>
              <w:top w:val="single" w:sz="4" w:space="0" w:color="auto"/>
              <w:left w:val="nil"/>
              <w:bottom w:val="single" w:sz="4" w:space="0" w:color="auto"/>
              <w:right w:val="single" w:sz="4" w:space="0" w:color="auto"/>
            </w:tcBorders>
            <w:shd w:val="clear" w:color="auto" w:fill="auto"/>
          </w:tcPr>
          <w:p w14:paraId="26E83B81" w14:textId="5B85E36E" w:rsidR="00405776" w:rsidRPr="00FB11F9" w:rsidRDefault="00293DAD" w:rsidP="00405776">
            <w:pPr>
              <w:spacing w:after="0"/>
              <w:rPr>
                <w:rFonts w:ascii="Segoe UI" w:hAnsi="Segoe UI" w:cs="Segoe UI"/>
                <w:sz w:val="18"/>
                <w:szCs w:val="18"/>
              </w:rPr>
            </w:pPr>
            <w:r w:rsidRPr="00FB11F9">
              <w:rPr>
                <w:rFonts w:ascii="Segoe UI" w:hAnsi="Segoe UI" w:cs="Segoe UI"/>
                <w:sz w:val="18"/>
                <w:szCs w:val="18"/>
              </w:rPr>
              <w:t xml:space="preserve">Psychosociale gevolgen van misstanden in </w:t>
            </w:r>
            <w:r w:rsidR="009A2687">
              <w:rPr>
                <w:rFonts w:ascii="Segoe UI" w:hAnsi="Segoe UI" w:cs="Segoe UI"/>
                <w:sz w:val="18"/>
                <w:szCs w:val="18"/>
              </w:rPr>
              <w:t>interlandelijke adoptie</w:t>
            </w:r>
            <w:r w:rsidRPr="00FB11F9">
              <w:rPr>
                <w:rFonts w:ascii="Segoe UI" w:hAnsi="Segoe UI" w:cs="Segoe UI"/>
                <w:sz w:val="18"/>
                <w:szCs w:val="18"/>
              </w:rPr>
              <w:t xml:space="preserve"> bij geadopteerden in Vlaanderen. </w:t>
            </w:r>
            <w:r w:rsidR="00405776">
              <w:rPr>
                <w:rFonts w:ascii="Segoe UI" w:hAnsi="Segoe UI" w:cs="Segoe UI"/>
                <w:sz w:val="18"/>
                <w:szCs w:val="18"/>
              </w:rPr>
              <w:t xml:space="preserve">Geadopteerden geven aan dat </w:t>
            </w:r>
            <w:r w:rsidR="00C84552">
              <w:rPr>
                <w:rFonts w:ascii="Segoe UI" w:hAnsi="Segoe UI" w:cs="Segoe UI"/>
                <w:sz w:val="18"/>
                <w:szCs w:val="18"/>
              </w:rPr>
              <w:t>wanpraktijken</w:t>
            </w:r>
            <w:r w:rsidR="00405776">
              <w:rPr>
                <w:rFonts w:ascii="Segoe UI" w:hAnsi="Segoe UI" w:cs="Segoe UI"/>
                <w:sz w:val="18"/>
                <w:szCs w:val="18"/>
              </w:rPr>
              <w:t xml:space="preserve"> grote invloed he</w:t>
            </w:r>
            <w:r w:rsidR="00C84552">
              <w:rPr>
                <w:rFonts w:ascii="Segoe UI" w:hAnsi="Segoe UI" w:cs="Segoe UI"/>
                <w:sz w:val="18"/>
                <w:szCs w:val="18"/>
              </w:rPr>
              <w:t>bben</w:t>
            </w:r>
            <w:r w:rsidR="00405776">
              <w:rPr>
                <w:rFonts w:ascii="Segoe UI" w:hAnsi="Segoe UI" w:cs="Segoe UI"/>
                <w:sz w:val="18"/>
                <w:szCs w:val="18"/>
              </w:rPr>
              <w:t xml:space="preserve"> op </w:t>
            </w:r>
            <w:r w:rsidR="009A2687">
              <w:rPr>
                <w:rFonts w:ascii="Segoe UI" w:hAnsi="Segoe UI" w:cs="Segoe UI"/>
                <w:sz w:val="18"/>
                <w:szCs w:val="18"/>
              </w:rPr>
              <w:t xml:space="preserve">hun </w:t>
            </w:r>
            <w:r w:rsidR="00405776">
              <w:rPr>
                <w:rFonts w:ascii="Segoe UI" w:hAnsi="Segoe UI" w:cs="Segoe UI"/>
                <w:sz w:val="18"/>
                <w:szCs w:val="18"/>
              </w:rPr>
              <w:t xml:space="preserve">emotioneel welzijn. </w:t>
            </w:r>
            <w:r w:rsidR="009A2687">
              <w:rPr>
                <w:rFonts w:ascii="Segoe UI" w:hAnsi="Segoe UI" w:cs="Segoe UI"/>
                <w:sz w:val="18"/>
                <w:szCs w:val="18"/>
              </w:rPr>
              <w:t>Ze hebben v</w:t>
            </w:r>
            <w:r w:rsidR="00405776">
              <w:rPr>
                <w:rFonts w:ascii="Segoe UI" w:hAnsi="Segoe UI" w:cs="Segoe UI"/>
                <w:sz w:val="18"/>
                <w:szCs w:val="18"/>
              </w:rPr>
              <w:t xml:space="preserve">aak langdurige problemen op meerdere terreinen, vooral op het gebied van </w:t>
            </w:r>
            <w:r w:rsidR="00405776" w:rsidRPr="00405776">
              <w:rPr>
                <w:rFonts w:ascii="Segoe UI" w:hAnsi="Segoe UI" w:cs="Segoe UI"/>
                <w:sz w:val="18"/>
                <w:szCs w:val="18"/>
              </w:rPr>
              <w:t>trauma, identiteitsontwikkeling en relaties</w:t>
            </w:r>
            <w:r w:rsidR="00405776">
              <w:rPr>
                <w:rFonts w:ascii="Segoe UI" w:hAnsi="Segoe UI" w:cs="Segoe UI"/>
                <w:sz w:val="18"/>
                <w:szCs w:val="18"/>
              </w:rPr>
              <w:t>, en deze zijn vaak verweven.</w:t>
            </w:r>
            <w:r w:rsidR="00405776" w:rsidRPr="00FB11F9">
              <w:rPr>
                <w:rFonts w:ascii="Segoe UI" w:hAnsi="Segoe UI" w:cs="Segoe UI"/>
                <w:sz w:val="18"/>
                <w:szCs w:val="18"/>
              </w:rPr>
              <w:t xml:space="preserve"> </w:t>
            </w:r>
            <w:r w:rsidRPr="00FB11F9">
              <w:rPr>
                <w:rFonts w:ascii="Segoe UI" w:hAnsi="Segoe UI" w:cs="Segoe UI"/>
                <w:sz w:val="18"/>
                <w:szCs w:val="18"/>
              </w:rPr>
              <w:t xml:space="preserve">Men wil met name </w:t>
            </w:r>
            <w:r w:rsidR="00405776">
              <w:rPr>
                <w:rFonts w:ascii="Segoe UI" w:hAnsi="Segoe UI" w:cs="Segoe UI"/>
                <w:sz w:val="18"/>
                <w:szCs w:val="18"/>
              </w:rPr>
              <w:t xml:space="preserve">erkenning dat er wanpraktijken plaats hebben gevonden, </w:t>
            </w:r>
            <w:r w:rsidRPr="00FB11F9">
              <w:rPr>
                <w:rFonts w:ascii="Segoe UI" w:hAnsi="Segoe UI" w:cs="Segoe UI"/>
                <w:sz w:val="18"/>
                <w:szCs w:val="18"/>
              </w:rPr>
              <w:t xml:space="preserve">adequate </w:t>
            </w:r>
            <w:r w:rsidR="00405776">
              <w:rPr>
                <w:rFonts w:ascii="Segoe UI" w:hAnsi="Segoe UI" w:cs="Segoe UI"/>
                <w:sz w:val="18"/>
                <w:szCs w:val="18"/>
              </w:rPr>
              <w:t>psychosociale hul</w:t>
            </w:r>
            <w:r w:rsidR="00312E97">
              <w:rPr>
                <w:rFonts w:ascii="Segoe UI" w:hAnsi="Segoe UI" w:cs="Segoe UI"/>
                <w:sz w:val="18"/>
                <w:szCs w:val="18"/>
              </w:rPr>
              <w:t>p</w:t>
            </w:r>
            <w:r w:rsidR="00405776">
              <w:rPr>
                <w:rFonts w:ascii="Segoe UI" w:hAnsi="Segoe UI" w:cs="Segoe UI"/>
                <w:sz w:val="18"/>
                <w:szCs w:val="18"/>
              </w:rPr>
              <w:t xml:space="preserve">, maar ook hulp </w:t>
            </w:r>
            <w:r w:rsidR="00405776">
              <w:t xml:space="preserve">bij </w:t>
            </w:r>
            <w:r w:rsidR="00405776" w:rsidRPr="00405776">
              <w:rPr>
                <w:rFonts w:ascii="Segoe UI" w:hAnsi="Segoe UI" w:cs="Segoe UI"/>
                <w:sz w:val="18"/>
                <w:szCs w:val="18"/>
              </w:rPr>
              <w:t>medische zaken, administratieve zaken (zeker bij de zoektocht), juridische zaken en financiën</w:t>
            </w:r>
            <w:r w:rsidR="00405776">
              <w:rPr>
                <w:rFonts w:ascii="Segoe UI" w:hAnsi="Segoe UI" w:cs="Segoe UI"/>
                <w:sz w:val="18"/>
                <w:szCs w:val="18"/>
              </w:rPr>
              <w:t xml:space="preserve"> en</w:t>
            </w:r>
          </w:p>
          <w:p w14:paraId="69115522" w14:textId="4AAAC71E" w:rsidR="00293DAD" w:rsidRPr="00FB11F9" w:rsidRDefault="00312E97" w:rsidP="00B0034F">
            <w:pPr>
              <w:spacing w:after="0" w:line="240" w:lineRule="auto"/>
              <w:rPr>
                <w:rFonts w:ascii="Segoe UI" w:hAnsi="Segoe UI" w:cs="Segoe UI"/>
                <w:sz w:val="18"/>
                <w:szCs w:val="18"/>
              </w:rPr>
            </w:pPr>
            <w:r>
              <w:rPr>
                <w:rFonts w:ascii="Segoe UI" w:hAnsi="Segoe UI" w:cs="Segoe UI"/>
                <w:sz w:val="18"/>
                <w:szCs w:val="18"/>
              </w:rPr>
              <w:t xml:space="preserve">Men wil dat voorkomen wordt dat er nog </w:t>
            </w:r>
            <w:r w:rsidR="00293DAD" w:rsidRPr="00FB11F9">
              <w:rPr>
                <w:rFonts w:ascii="Segoe UI" w:hAnsi="Segoe UI" w:cs="Segoe UI"/>
                <w:sz w:val="18"/>
                <w:szCs w:val="18"/>
              </w:rPr>
              <w:t xml:space="preserve">misstanden in de toekomst </w:t>
            </w:r>
            <w:r w:rsidR="009A2687">
              <w:rPr>
                <w:rFonts w:ascii="Segoe UI" w:hAnsi="Segoe UI" w:cs="Segoe UI"/>
                <w:sz w:val="18"/>
                <w:szCs w:val="18"/>
              </w:rPr>
              <w:t>plaatsvinden</w:t>
            </w:r>
            <w:r w:rsidR="00293DAD" w:rsidRPr="00FB11F9">
              <w:rPr>
                <w:rFonts w:ascii="Segoe UI" w:hAnsi="Segoe UI" w:cs="Segoe UI"/>
                <w:sz w:val="18"/>
                <w:szCs w:val="18"/>
              </w:rPr>
              <w:t>.</w:t>
            </w:r>
          </w:p>
        </w:tc>
        <w:tc>
          <w:tcPr>
            <w:tcW w:w="7009" w:type="dxa"/>
          </w:tcPr>
          <w:p w14:paraId="58FBF6B5" w14:textId="77777777" w:rsidR="00293DAD" w:rsidRPr="00260E72" w:rsidRDefault="002039B9" w:rsidP="00293DAD">
            <w:pPr>
              <w:autoSpaceDE w:val="0"/>
              <w:autoSpaceDN w:val="0"/>
              <w:adjustRightInd w:val="0"/>
              <w:spacing w:after="0" w:line="240" w:lineRule="auto"/>
              <w:rPr>
                <w:rFonts w:ascii="Segoe UI" w:hAnsi="Segoe UI" w:cs="Segoe UI"/>
                <w:sz w:val="18"/>
                <w:szCs w:val="18"/>
                <w:lang w:val="en-GB"/>
              </w:rPr>
            </w:pPr>
            <w:r w:rsidRPr="00260E72">
              <w:rPr>
                <w:rFonts w:ascii="Segoe UI" w:hAnsi="Segoe UI" w:cs="Segoe UI"/>
                <w:sz w:val="18"/>
                <w:szCs w:val="18"/>
                <w:lang w:val="en-GB"/>
              </w:rPr>
              <w:t xml:space="preserve">For decades, transnational adoption has been applied as a valuable measure for children in need of a family home, and for families to </w:t>
            </w:r>
            <w:proofErr w:type="spellStart"/>
            <w:r w:rsidRPr="00260E72">
              <w:rPr>
                <w:rFonts w:ascii="Segoe UI" w:hAnsi="Segoe UI" w:cs="Segoe UI"/>
                <w:sz w:val="18"/>
                <w:szCs w:val="18"/>
                <w:lang w:val="en-GB"/>
              </w:rPr>
              <w:t>fulfill</w:t>
            </w:r>
            <w:proofErr w:type="spellEnd"/>
            <w:r w:rsidRPr="00260E72">
              <w:rPr>
                <w:rFonts w:ascii="Segoe UI" w:hAnsi="Segoe UI" w:cs="Segoe UI"/>
                <w:sz w:val="18"/>
                <w:szCs w:val="18"/>
                <w:lang w:val="en-GB"/>
              </w:rPr>
              <w:t xml:space="preserve"> their child wish. The Hague Adoption convention (1993) was established to legally safeguard these processes. However, over the years, denouncements of illegal adoptions and malpractices arose. Notwithstanding, </w:t>
            </w:r>
            <w:r w:rsidRPr="00260E72">
              <w:rPr>
                <w:rFonts w:ascii="Segoe UI" w:hAnsi="Segoe UI" w:cs="Segoe UI"/>
                <w:b/>
                <w:sz w:val="18"/>
                <w:szCs w:val="18"/>
                <w:lang w:val="en-GB"/>
              </w:rPr>
              <w:t>a lack of research giving overview of these malpractices and the consequences thereof remains</w:t>
            </w:r>
            <w:r w:rsidRPr="00260E72">
              <w:rPr>
                <w:rFonts w:ascii="Segoe UI" w:hAnsi="Segoe UI" w:cs="Segoe UI"/>
                <w:sz w:val="18"/>
                <w:szCs w:val="18"/>
                <w:lang w:val="en-GB"/>
              </w:rPr>
              <w:t xml:space="preserve">. This contribution explores the </w:t>
            </w:r>
            <w:r w:rsidRPr="00260E72">
              <w:rPr>
                <w:rFonts w:ascii="Segoe UI" w:hAnsi="Segoe UI" w:cs="Segoe UI"/>
                <w:b/>
                <w:sz w:val="18"/>
                <w:szCs w:val="18"/>
                <w:lang w:val="en-GB"/>
              </w:rPr>
              <w:t>experiences of adoptees in Flanders (Belgium) who experienced malpractices before, during and after their transnational adoption procedure</w:t>
            </w:r>
            <w:r w:rsidRPr="00260E72">
              <w:rPr>
                <w:rFonts w:ascii="Segoe UI" w:hAnsi="Segoe UI" w:cs="Segoe UI"/>
                <w:sz w:val="18"/>
                <w:szCs w:val="18"/>
                <w:lang w:val="en-GB"/>
              </w:rPr>
              <w:t xml:space="preserve">. The research questions addressed are: ?What malpractices do adoptees encounter??, ?How do adoptees experience malpractices in their adoption procedure??, and ?What needs do adoptees have??. A </w:t>
            </w:r>
            <w:r w:rsidRPr="00260E72">
              <w:rPr>
                <w:rFonts w:ascii="Segoe UI" w:hAnsi="Segoe UI" w:cs="Segoe UI"/>
                <w:b/>
                <w:sz w:val="18"/>
                <w:szCs w:val="18"/>
                <w:lang w:val="en-GB"/>
              </w:rPr>
              <w:t>self-assessment questionnaire</w:t>
            </w:r>
            <w:r w:rsidRPr="00260E72">
              <w:rPr>
                <w:rFonts w:ascii="Segoe UI" w:hAnsi="Segoe UI" w:cs="Segoe UI"/>
                <w:sz w:val="18"/>
                <w:szCs w:val="18"/>
                <w:lang w:val="en-GB"/>
              </w:rPr>
              <w:t xml:space="preserve">, holding into account respondents? own judgment, perception, experiences, and interpretation, was completed by </w:t>
            </w:r>
            <w:r w:rsidRPr="00260E72">
              <w:rPr>
                <w:rFonts w:ascii="Segoe UI" w:hAnsi="Segoe UI" w:cs="Segoe UI"/>
                <w:b/>
                <w:sz w:val="18"/>
                <w:szCs w:val="18"/>
                <w:lang w:val="en-GB"/>
              </w:rPr>
              <w:t>64 adoptees</w:t>
            </w:r>
            <w:r w:rsidRPr="00260E72">
              <w:rPr>
                <w:rFonts w:ascii="Segoe UI" w:hAnsi="Segoe UI" w:cs="Segoe UI"/>
                <w:sz w:val="18"/>
                <w:szCs w:val="18"/>
                <w:lang w:val="en-GB"/>
              </w:rPr>
              <w:t xml:space="preserve">, and </w:t>
            </w:r>
            <w:proofErr w:type="spellStart"/>
            <w:r w:rsidRPr="00260E72">
              <w:rPr>
                <w:rFonts w:ascii="Segoe UI" w:hAnsi="Segoe UI" w:cs="Segoe UI"/>
                <w:sz w:val="18"/>
                <w:szCs w:val="18"/>
                <w:lang w:val="en-GB"/>
              </w:rPr>
              <w:t>analyzed</w:t>
            </w:r>
            <w:proofErr w:type="spellEnd"/>
            <w:r w:rsidRPr="00260E72">
              <w:rPr>
                <w:rFonts w:ascii="Segoe UI" w:hAnsi="Segoe UI" w:cs="Segoe UI"/>
                <w:sz w:val="18"/>
                <w:szCs w:val="18"/>
                <w:lang w:val="en-GB"/>
              </w:rPr>
              <w:t xml:space="preserve"> using both SPSS statistical software and Microsoft Excel. Furthermore</w:t>
            </w:r>
            <w:r w:rsidRPr="00260E72">
              <w:rPr>
                <w:rFonts w:ascii="Segoe UI" w:hAnsi="Segoe UI" w:cs="Segoe UI"/>
                <w:b/>
                <w:sz w:val="18"/>
                <w:szCs w:val="18"/>
                <w:lang w:val="en-GB"/>
              </w:rPr>
              <w:t>, in-depth interviews with a heterogeneous group of 12 adoptees</w:t>
            </w:r>
            <w:r w:rsidRPr="00260E72">
              <w:rPr>
                <w:rFonts w:ascii="Segoe UI" w:hAnsi="Segoe UI" w:cs="Segoe UI"/>
                <w:sz w:val="18"/>
                <w:szCs w:val="18"/>
                <w:lang w:val="en-GB"/>
              </w:rPr>
              <w:t xml:space="preserve"> were conducted and thematically </w:t>
            </w:r>
            <w:proofErr w:type="spellStart"/>
            <w:r w:rsidRPr="00260E72">
              <w:rPr>
                <w:rFonts w:ascii="Segoe UI" w:hAnsi="Segoe UI" w:cs="Segoe UI"/>
                <w:sz w:val="18"/>
                <w:szCs w:val="18"/>
                <w:lang w:val="en-GB"/>
              </w:rPr>
              <w:t>analyzed</w:t>
            </w:r>
            <w:proofErr w:type="spellEnd"/>
            <w:r w:rsidRPr="00260E72">
              <w:rPr>
                <w:rFonts w:ascii="Segoe UI" w:hAnsi="Segoe UI" w:cs="Segoe UI"/>
                <w:sz w:val="18"/>
                <w:szCs w:val="18"/>
                <w:lang w:val="en-GB"/>
              </w:rPr>
              <w:t xml:space="preserve">. Our findings contribute to descriptions of occurring malpractices, and </w:t>
            </w:r>
            <w:r w:rsidRPr="00260E72">
              <w:rPr>
                <w:rFonts w:ascii="Segoe UI" w:hAnsi="Segoe UI" w:cs="Segoe UI"/>
                <w:b/>
                <w:sz w:val="18"/>
                <w:szCs w:val="18"/>
                <w:lang w:val="en-GB"/>
              </w:rPr>
              <w:t>finetune existing literature concerning the psychosocial impact of malpractices according to adoptees</w:t>
            </w:r>
            <w:r w:rsidRPr="00260E72">
              <w:rPr>
                <w:rFonts w:ascii="Segoe UI" w:hAnsi="Segoe UI" w:cs="Segoe UI"/>
                <w:sz w:val="18"/>
                <w:szCs w:val="18"/>
                <w:lang w:val="en-GB"/>
              </w:rPr>
              <w:t xml:space="preserve"> themselves. Findings illustrate </w:t>
            </w:r>
            <w:r w:rsidRPr="00260E72">
              <w:rPr>
                <w:rFonts w:ascii="Segoe UI" w:hAnsi="Segoe UI" w:cs="Segoe UI"/>
                <w:b/>
                <w:sz w:val="18"/>
                <w:szCs w:val="18"/>
                <w:lang w:val="en-GB"/>
              </w:rPr>
              <w:t>intertwined consequences of more general, trauma related, identity development, and relationship issues</w:t>
            </w:r>
            <w:r w:rsidRPr="00260E72">
              <w:rPr>
                <w:rFonts w:ascii="Segoe UI" w:hAnsi="Segoe UI" w:cs="Segoe UI"/>
                <w:sz w:val="18"/>
                <w:szCs w:val="18"/>
                <w:lang w:val="en-GB"/>
              </w:rPr>
              <w:t xml:space="preserve">. Although occurred malpractices cannot be undone, the </w:t>
            </w:r>
            <w:r w:rsidRPr="00260E72">
              <w:rPr>
                <w:rFonts w:ascii="Segoe UI" w:hAnsi="Segoe UI" w:cs="Segoe UI"/>
                <w:b/>
                <w:sz w:val="18"/>
                <w:szCs w:val="18"/>
                <w:lang w:val="en-GB"/>
              </w:rPr>
              <w:t>adoptees having experienced malpractices highlight their needs and further necessary attention for the prevention of malpractices</w:t>
            </w:r>
            <w:r w:rsidRPr="00260E72">
              <w:rPr>
                <w:rFonts w:ascii="Segoe UI" w:hAnsi="Segoe UI" w:cs="Segoe UI"/>
                <w:sz w:val="18"/>
                <w:szCs w:val="18"/>
                <w:lang w:val="en-GB"/>
              </w:rPr>
              <w:t>. Adequate attention and support for transnational adoption and those involved is discussed.</w:t>
            </w:r>
          </w:p>
        </w:tc>
      </w:tr>
      <w:tr w:rsidR="00293DAD" w:rsidRPr="00531B46" w14:paraId="040E5D44" w14:textId="77777777" w:rsidTr="00C85F0E">
        <w:tc>
          <w:tcPr>
            <w:tcW w:w="1387" w:type="dxa"/>
            <w:tcBorders>
              <w:top w:val="single" w:sz="4" w:space="0" w:color="auto"/>
              <w:left w:val="single" w:sz="4" w:space="0" w:color="auto"/>
              <w:bottom w:val="single" w:sz="4" w:space="0" w:color="auto"/>
              <w:right w:val="single" w:sz="4" w:space="0" w:color="auto"/>
            </w:tcBorders>
            <w:shd w:val="clear" w:color="auto" w:fill="auto"/>
          </w:tcPr>
          <w:p w14:paraId="16633C29" w14:textId="0E171FE3" w:rsidR="00293DAD" w:rsidRPr="00FB11F9" w:rsidRDefault="005309EA" w:rsidP="00C85F0E">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Zoeken en hereniging</w:t>
            </w:r>
          </w:p>
        </w:tc>
        <w:tc>
          <w:tcPr>
            <w:tcW w:w="2976" w:type="dxa"/>
            <w:tcBorders>
              <w:top w:val="single" w:sz="4" w:space="0" w:color="auto"/>
              <w:left w:val="nil"/>
              <w:bottom w:val="single" w:sz="4" w:space="0" w:color="auto"/>
              <w:right w:val="single" w:sz="4" w:space="0" w:color="auto"/>
            </w:tcBorders>
            <w:shd w:val="clear" w:color="auto" w:fill="auto"/>
          </w:tcPr>
          <w:p w14:paraId="7807C064" w14:textId="77777777" w:rsidR="00293DAD" w:rsidRPr="00FB11F9" w:rsidRDefault="00293DAD" w:rsidP="00293DAD">
            <w:pPr>
              <w:spacing w:after="0" w:line="240" w:lineRule="auto"/>
              <w:rPr>
                <w:rFonts w:ascii="Calibri" w:eastAsia="Times New Roman" w:hAnsi="Calibri" w:cs="Calibri"/>
                <w:color w:val="000000"/>
                <w:lang w:val="fr-FR" w:eastAsia="zh-CN"/>
              </w:rPr>
            </w:pPr>
            <w:r w:rsidRPr="00FB11F9">
              <w:rPr>
                <w:rFonts w:ascii="Calibri" w:eastAsia="Times New Roman" w:hAnsi="Calibri" w:cs="Calibri"/>
                <w:color w:val="000000"/>
                <w:lang w:val="it-IT" w:eastAsia="zh-CN"/>
              </w:rPr>
              <w:t xml:space="preserve">Branco, S. F., Stella, S., &amp; Langkusch, A. (2023). </w:t>
            </w:r>
            <w:r w:rsidRPr="00FB11F9">
              <w:rPr>
                <w:rFonts w:ascii="Calibri" w:eastAsia="Times New Roman" w:hAnsi="Calibri" w:cs="Calibri"/>
                <w:color w:val="000000"/>
                <w:lang w:val="en-GB" w:eastAsia="zh-CN"/>
              </w:rPr>
              <w:t xml:space="preserve">Liberating Our Ancestors, Finding Ourselves: Colombian Transnational Adoptee First Family Reunion Experiences. </w:t>
            </w:r>
            <w:r w:rsidRPr="00FB11F9">
              <w:rPr>
                <w:rFonts w:ascii="Calibri" w:eastAsia="Times New Roman" w:hAnsi="Calibri" w:cs="Calibri"/>
                <w:color w:val="000000"/>
                <w:lang w:val="fr-FR" w:eastAsia="zh-CN"/>
              </w:rPr>
              <w:t xml:space="preserve">Adoption </w:t>
            </w:r>
            <w:proofErr w:type="spellStart"/>
            <w:r w:rsidRPr="00FB11F9">
              <w:rPr>
                <w:rFonts w:ascii="Calibri" w:eastAsia="Times New Roman" w:hAnsi="Calibri" w:cs="Calibri"/>
                <w:color w:val="000000"/>
                <w:lang w:val="fr-FR" w:eastAsia="zh-CN"/>
              </w:rPr>
              <w:t>quarterly</w:t>
            </w:r>
            <w:proofErr w:type="spellEnd"/>
            <w:r w:rsidRPr="00FB11F9">
              <w:rPr>
                <w:rFonts w:ascii="Calibri" w:eastAsia="Times New Roman" w:hAnsi="Calibri" w:cs="Calibri"/>
                <w:color w:val="000000"/>
                <w:lang w:val="fr-FR" w:eastAsia="zh-CN"/>
              </w:rPr>
              <w:t xml:space="preserve">, 35. </w:t>
            </w:r>
            <w:r w:rsidRPr="00FB11F9">
              <w:rPr>
                <w:rFonts w:ascii="Calibri" w:eastAsia="Times New Roman" w:hAnsi="Calibri" w:cs="Calibri"/>
                <w:color w:val="000000"/>
                <w:lang w:val="fr-FR" w:eastAsia="zh-CN"/>
              </w:rPr>
              <w:lastRenderedPageBreak/>
              <w:t>doi:10.1080/10926755.2023.2172505</w:t>
            </w:r>
          </w:p>
        </w:tc>
        <w:tc>
          <w:tcPr>
            <w:tcW w:w="3828" w:type="dxa"/>
            <w:tcBorders>
              <w:top w:val="single" w:sz="4" w:space="0" w:color="auto"/>
              <w:left w:val="nil"/>
              <w:bottom w:val="single" w:sz="4" w:space="0" w:color="auto"/>
              <w:right w:val="single" w:sz="4" w:space="0" w:color="auto"/>
            </w:tcBorders>
            <w:shd w:val="clear" w:color="auto" w:fill="auto"/>
          </w:tcPr>
          <w:p w14:paraId="5C6CB1D0" w14:textId="5EEE95D6" w:rsidR="00293DAD" w:rsidRPr="00FB11F9" w:rsidRDefault="00C278D1" w:rsidP="00B0034F">
            <w:pPr>
              <w:spacing w:after="0" w:line="240" w:lineRule="auto"/>
              <w:rPr>
                <w:rFonts w:ascii="Segoe UI" w:hAnsi="Segoe UI" w:cs="Segoe UI"/>
                <w:sz w:val="18"/>
                <w:szCs w:val="18"/>
              </w:rPr>
            </w:pPr>
            <w:r>
              <w:rPr>
                <w:rFonts w:ascii="Segoe UI" w:hAnsi="Segoe UI" w:cs="Segoe UI"/>
                <w:sz w:val="18"/>
                <w:szCs w:val="18"/>
              </w:rPr>
              <w:lastRenderedPageBreak/>
              <w:t>Een beschrijving van de er</w:t>
            </w:r>
            <w:r w:rsidR="00293DAD" w:rsidRPr="00FB11F9">
              <w:rPr>
                <w:rFonts w:ascii="Segoe UI" w:hAnsi="Segoe UI" w:cs="Segoe UI"/>
                <w:sz w:val="18"/>
                <w:szCs w:val="18"/>
              </w:rPr>
              <w:t>varingen</w:t>
            </w:r>
            <w:r>
              <w:rPr>
                <w:rFonts w:ascii="Segoe UI" w:hAnsi="Segoe UI" w:cs="Segoe UI"/>
                <w:sz w:val="18"/>
                <w:szCs w:val="18"/>
              </w:rPr>
              <w:t xml:space="preserve"> van</w:t>
            </w:r>
            <w:r w:rsidR="00293DAD" w:rsidRPr="00FB11F9">
              <w:rPr>
                <w:rFonts w:ascii="Segoe UI" w:hAnsi="Segoe UI" w:cs="Segoe UI"/>
                <w:sz w:val="18"/>
                <w:szCs w:val="18"/>
              </w:rPr>
              <w:t xml:space="preserve"> </w:t>
            </w:r>
            <w:r>
              <w:rPr>
                <w:rFonts w:ascii="Segoe UI" w:hAnsi="Segoe UI" w:cs="Segoe UI"/>
                <w:sz w:val="18"/>
                <w:szCs w:val="18"/>
              </w:rPr>
              <w:t xml:space="preserve">17 </w:t>
            </w:r>
            <w:r w:rsidR="00293DAD" w:rsidRPr="00FB11F9">
              <w:rPr>
                <w:rFonts w:ascii="Segoe UI" w:hAnsi="Segoe UI" w:cs="Segoe UI"/>
                <w:sz w:val="18"/>
                <w:szCs w:val="18"/>
              </w:rPr>
              <w:t xml:space="preserve">volwassen Colombiaans geadopteerden met zoeken en vinden </w:t>
            </w:r>
            <w:r>
              <w:rPr>
                <w:rFonts w:ascii="Segoe UI" w:hAnsi="Segoe UI" w:cs="Segoe UI"/>
                <w:sz w:val="18"/>
                <w:szCs w:val="18"/>
              </w:rPr>
              <w:t xml:space="preserve">van hun geboortefamilie. Hun behoefte aan zoeken ontstond vooral tijdens de puberteit en hing samen met het ontwikkelen van de identiteit en nieuwsgierigheid. Op allerlei manieren werden eerste contacten gelegd. Men liep </w:t>
            </w:r>
            <w:r>
              <w:rPr>
                <w:rFonts w:ascii="Segoe UI" w:hAnsi="Segoe UI" w:cs="Segoe UI"/>
                <w:sz w:val="18"/>
                <w:szCs w:val="18"/>
              </w:rPr>
              <w:lastRenderedPageBreak/>
              <w:t>aan tegen drempels en lastige zaken zoals taalproblemen.</w:t>
            </w:r>
            <w:r w:rsidR="00F974DA">
              <w:rPr>
                <w:rFonts w:ascii="Segoe UI" w:hAnsi="Segoe UI" w:cs="Segoe UI"/>
                <w:sz w:val="18"/>
                <w:szCs w:val="18"/>
              </w:rPr>
              <w:t xml:space="preserve"> De zoektocht kon erg emotioneel zijn. De geadopteerden in de studie hadden twee adviezen voor zoekenden: goede voorbereiding en steun. Men gaf aan dat je </w:t>
            </w:r>
            <w:r w:rsidR="009A2687">
              <w:rPr>
                <w:rFonts w:ascii="Segoe UI" w:hAnsi="Segoe UI" w:cs="Segoe UI"/>
                <w:sz w:val="18"/>
                <w:szCs w:val="18"/>
              </w:rPr>
              <w:t xml:space="preserve">tijdens de zoektocht en bij en na de hereniging </w:t>
            </w:r>
            <w:r w:rsidR="00F974DA">
              <w:rPr>
                <w:rFonts w:ascii="Segoe UI" w:hAnsi="Segoe UI" w:cs="Segoe UI"/>
                <w:sz w:val="18"/>
                <w:szCs w:val="18"/>
              </w:rPr>
              <w:t xml:space="preserve">goede begeleiding en actief ondersteunende personen nodig had, zoals familieleden, geadopteerden en geestelijke gezondheid professionals. </w:t>
            </w:r>
            <w:r>
              <w:rPr>
                <w:rFonts w:ascii="Segoe UI" w:hAnsi="Segoe UI" w:cs="Segoe UI"/>
                <w:sz w:val="18"/>
                <w:szCs w:val="18"/>
              </w:rPr>
              <w:t xml:space="preserve"> </w:t>
            </w:r>
          </w:p>
        </w:tc>
        <w:tc>
          <w:tcPr>
            <w:tcW w:w="7009" w:type="dxa"/>
          </w:tcPr>
          <w:p w14:paraId="50EE7192" w14:textId="77777777" w:rsidR="002039B9" w:rsidRPr="00260E72" w:rsidRDefault="002039B9" w:rsidP="002039B9">
            <w:pPr>
              <w:autoSpaceDE w:val="0"/>
              <w:autoSpaceDN w:val="0"/>
              <w:adjustRightInd w:val="0"/>
              <w:spacing w:after="0" w:line="240" w:lineRule="auto"/>
              <w:rPr>
                <w:rFonts w:ascii="Segoe UI" w:hAnsi="Segoe UI" w:cs="Segoe UI"/>
                <w:sz w:val="18"/>
                <w:szCs w:val="18"/>
                <w:lang w:val="en-GB"/>
              </w:rPr>
            </w:pPr>
            <w:r w:rsidRPr="00260E72">
              <w:rPr>
                <w:rFonts w:ascii="Segoe UI" w:hAnsi="Segoe UI" w:cs="Segoe UI"/>
                <w:sz w:val="18"/>
                <w:szCs w:val="18"/>
                <w:lang w:val="en-GB"/>
              </w:rPr>
              <w:lastRenderedPageBreak/>
              <w:t xml:space="preserve">Information about transnational adoptee search and reunions with first families is limited. Less is known about </w:t>
            </w:r>
            <w:r w:rsidRPr="00260E72">
              <w:rPr>
                <w:rFonts w:ascii="Segoe UI" w:hAnsi="Segoe UI" w:cs="Segoe UI"/>
                <w:b/>
                <w:sz w:val="18"/>
                <w:szCs w:val="18"/>
                <w:lang w:val="en-GB"/>
              </w:rPr>
              <w:t>how adult Colombian transnational adoptees engage in and experience search and reunion</w:t>
            </w:r>
            <w:r w:rsidRPr="00260E72">
              <w:rPr>
                <w:rFonts w:ascii="Segoe UI" w:hAnsi="Segoe UI" w:cs="Segoe UI"/>
                <w:sz w:val="18"/>
                <w:szCs w:val="18"/>
                <w:lang w:val="en-GB"/>
              </w:rPr>
              <w:t xml:space="preserve">. To address this gap in research the current explanatory study explored the first family reunion experiences of </w:t>
            </w:r>
            <w:r w:rsidRPr="00260E72">
              <w:rPr>
                <w:rFonts w:ascii="Segoe UI" w:hAnsi="Segoe UI" w:cs="Segoe UI"/>
                <w:b/>
                <w:sz w:val="18"/>
                <w:szCs w:val="18"/>
                <w:lang w:val="en-GB"/>
              </w:rPr>
              <w:t>17 adult Colombian transnational adoptees within a liberation psychology framework</w:t>
            </w:r>
            <w:r w:rsidRPr="00260E72">
              <w:rPr>
                <w:rFonts w:ascii="Segoe UI" w:hAnsi="Segoe UI" w:cs="Segoe UI"/>
                <w:sz w:val="18"/>
                <w:szCs w:val="18"/>
                <w:lang w:val="en-GB"/>
              </w:rPr>
              <w:t xml:space="preserve">. Using thematic analysis, the research findings described </w:t>
            </w:r>
            <w:r w:rsidRPr="00260E72">
              <w:rPr>
                <w:rFonts w:ascii="Segoe UI" w:hAnsi="Segoe UI" w:cs="Segoe UI"/>
                <w:b/>
                <w:sz w:val="18"/>
                <w:szCs w:val="18"/>
                <w:lang w:val="en-GB"/>
              </w:rPr>
              <w:t>participants' awareness of search possibilities, preparation for the search, as well as first connection experiences</w:t>
            </w:r>
            <w:r w:rsidRPr="00260E72">
              <w:rPr>
                <w:rFonts w:ascii="Segoe UI" w:hAnsi="Segoe UI" w:cs="Segoe UI"/>
                <w:sz w:val="18"/>
                <w:szCs w:val="18"/>
                <w:lang w:val="en-GB"/>
              </w:rPr>
              <w:t xml:space="preserve">. Participants utilized a </w:t>
            </w:r>
            <w:r w:rsidRPr="00260E72">
              <w:rPr>
                <w:rFonts w:ascii="Segoe UI" w:hAnsi="Segoe UI" w:cs="Segoe UI"/>
                <w:b/>
                <w:sz w:val="18"/>
                <w:szCs w:val="18"/>
                <w:lang w:val="en-GB"/>
              </w:rPr>
              <w:t xml:space="preserve">variety of communicative strategies for </w:t>
            </w:r>
            <w:r w:rsidRPr="00260E72">
              <w:rPr>
                <w:rFonts w:ascii="Segoe UI" w:hAnsi="Segoe UI" w:cs="Segoe UI"/>
                <w:b/>
                <w:sz w:val="18"/>
                <w:szCs w:val="18"/>
                <w:lang w:val="en-GB"/>
              </w:rPr>
              <w:lastRenderedPageBreak/>
              <w:t>contact</w:t>
            </w:r>
            <w:r w:rsidRPr="00260E72">
              <w:rPr>
                <w:rFonts w:ascii="Segoe UI" w:hAnsi="Segoe UI" w:cs="Segoe UI"/>
                <w:sz w:val="18"/>
                <w:szCs w:val="18"/>
                <w:lang w:val="en-GB"/>
              </w:rPr>
              <w:t xml:space="preserve"> with first families and </w:t>
            </w:r>
            <w:r w:rsidRPr="00260E72">
              <w:rPr>
                <w:rFonts w:ascii="Segoe UI" w:hAnsi="Segoe UI" w:cs="Segoe UI"/>
                <w:b/>
                <w:sz w:val="18"/>
                <w:szCs w:val="18"/>
                <w:lang w:val="en-GB"/>
              </w:rPr>
              <w:t>shared their experiences accessing search assistance</w:t>
            </w:r>
            <w:r w:rsidRPr="00260E72">
              <w:rPr>
                <w:rFonts w:ascii="Segoe UI" w:hAnsi="Segoe UI" w:cs="Segoe UI"/>
                <w:sz w:val="18"/>
                <w:szCs w:val="18"/>
                <w:lang w:val="en-GB"/>
              </w:rPr>
              <w:t xml:space="preserve">. Participants reported </w:t>
            </w:r>
            <w:r w:rsidRPr="00260E72">
              <w:rPr>
                <w:rFonts w:ascii="Segoe UI" w:hAnsi="Segoe UI" w:cs="Segoe UI"/>
                <w:b/>
                <w:sz w:val="18"/>
                <w:szCs w:val="18"/>
                <w:lang w:val="en-GB"/>
              </w:rPr>
              <w:t>a broad array of emotional experiences throughout the process and offered recommendations to include cultivating support and preparation strategies</w:t>
            </w:r>
            <w:r w:rsidRPr="00260E72">
              <w:rPr>
                <w:rFonts w:ascii="Segoe UI" w:hAnsi="Segoe UI" w:cs="Segoe UI"/>
                <w:sz w:val="18"/>
                <w:szCs w:val="18"/>
                <w:lang w:val="en-GB"/>
              </w:rPr>
              <w:t xml:space="preserve"> for other Colombian adoptees considering a search for first families. Implications for Colombian transnational adoptees, adoptive families, and adoption professionals are discussed.</w:t>
            </w:r>
          </w:p>
          <w:p w14:paraId="6687D54A" w14:textId="77777777" w:rsidR="00293DAD" w:rsidRPr="00260E72" w:rsidRDefault="00293DAD" w:rsidP="00293DAD">
            <w:pPr>
              <w:autoSpaceDE w:val="0"/>
              <w:autoSpaceDN w:val="0"/>
              <w:adjustRightInd w:val="0"/>
              <w:spacing w:after="0" w:line="240" w:lineRule="auto"/>
              <w:rPr>
                <w:rFonts w:ascii="Segoe UI" w:hAnsi="Segoe UI" w:cs="Segoe UI"/>
                <w:sz w:val="18"/>
                <w:szCs w:val="18"/>
                <w:lang w:val="en-GB"/>
              </w:rPr>
            </w:pPr>
          </w:p>
        </w:tc>
      </w:tr>
      <w:tr w:rsidR="00C85F0E" w:rsidRPr="00531B46" w14:paraId="520C2356" w14:textId="77777777" w:rsidTr="006B0F5D">
        <w:tc>
          <w:tcPr>
            <w:tcW w:w="1387" w:type="dxa"/>
            <w:tcBorders>
              <w:top w:val="single" w:sz="4" w:space="0" w:color="auto"/>
              <w:left w:val="single" w:sz="4" w:space="0" w:color="auto"/>
              <w:bottom w:val="single" w:sz="4" w:space="0" w:color="auto"/>
              <w:right w:val="single" w:sz="4" w:space="0" w:color="auto"/>
            </w:tcBorders>
            <w:shd w:val="clear" w:color="auto" w:fill="auto"/>
          </w:tcPr>
          <w:p w14:paraId="55D7CD9F" w14:textId="77777777" w:rsidR="00C85F0E" w:rsidRPr="00FB11F9" w:rsidRDefault="00C85F0E" w:rsidP="006B0F5D">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lastRenderedPageBreak/>
              <w:t>Hereniging</w:t>
            </w:r>
          </w:p>
        </w:tc>
        <w:tc>
          <w:tcPr>
            <w:tcW w:w="2976" w:type="dxa"/>
            <w:tcBorders>
              <w:top w:val="single" w:sz="4" w:space="0" w:color="auto"/>
              <w:left w:val="nil"/>
              <w:bottom w:val="single" w:sz="4" w:space="0" w:color="auto"/>
              <w:right w:val="single" w:sz="4" w:space="0" w:color="auto"/>
            </w:tcBorders>
            <w:shd w:val="clear" w:color="auto" w:fill="auto"/>
          </w:tcPr>
          <w:p w14:paraId="52F834E9" w14:textId="77777777" w:rsidR="00C85F0E" w:rsidRPr="00FB11F9" w:rsidRDefault="00C85F0E" w:rsidP="006B0F5D">
            <w:pPr>
              <w:spacing w:after="0" w:line="240" w:lineRule="auto"/>
              <w:rPr>
                <w:rFonts w:ascii="Calibri" w:eastAsia="Times New Roman" w:hAnsi="Calibri" w:cs="Calibri"/>
                <w:color w:val="000000"/>
                <w:lang w:val="en-GB" w:eastAsia="zh-CN"/>
              </w:rPr>
            </w:pPr>
            <w:proofErr w:type="spellStart"/>
            <w:r w:rsidRPr="00FB11F9">
              <w:rPr>
                <w:rFonts w:ascii="Calibri" w:eastAsia="Times New Roman" w:hAnsi="Calibri" w:cs="Calibri"/>
                <w:color w:val="000000"/>
                <w:lang w:val="en-GB" w:eastAsia="zh-CN"/>
              </w:rPr>
              <w:t>Anzur</w:t>
            </w:r>
            <w:proofErr w:type="spellEnd"/>
            <w:r w:rsidRPr="00FB11F9">
              <w:rPr>
                <w:rFonts w:ascii="Calibri" w:eastAsia="Times New Roman" w:hAnsi="Calibri" w:cs="Calibri"/>
                <w:color w:val="000000"/>
                <w:lang w:val="en-GB" w:eastAsia="zh-CN"/>
              </w:rPr>
              <w:t>, C. K. (2023). "Do You Really Want to be Disappointed?": Adoptees' Expectations and Violations During Birth Family Contact. Communication Quarterly, 71(2), 175-194. doi:10.1080/01463373.2022.2151927</w:t>
            </w:r>
          </w:p>
        </w:tc>
        <w:tc>
          <w:tcPr>
            <w:tcW w:w="3828" w:type="dxa"/>
            <w:tcBorders>
              <w:top w:val="single" w:sz="4" w:space="0" w:color="auto"/>
              <w:left w:val="nil"/>
              <w:bottom w:val="single" w:sz="4" w:space="0" w:color="auto"/>
              <w:right w:val="single" w:sz="4" w:space="0" w:color="auto"/>
            </w:tcBorders>
            <w:shd w:val="clear" w:color="auto" w:fill="auto"/>
          </w:tcPr>
          <w:p w14:paraId="1712BAEB" w14:textId="32AC0854" w:rsidR="00C85F0E" w:rsidRPr="00FB11F9" w:rsidRDefault="00C85F0E" w:rsidP="006B0F5D">
            <w:pPr>
              <w:spacing w:after="0" w:line="240" w:lineRule="auto"/>
              <w:rPr>
                <w:rFonts w:ascii="Segoe UI" w:hAnsi="Segoe UI" w:cs="Segoe UI"/>
                <w:sz w:val="18"/>
                <w:szCs w:val="18"/>
              </w:rPr>
            </w:pPr>
            <w:r w:rsidRPr="00FB11F9">
              <w:rPr>
                <w:rFonts w:ascii="Segoe UI" w:hAnsi="Segoe UI" w:cs="Segoe UI"/>
                <w:sz w:val="18"/>
                <w:szCs w:val="18"/>
              </w:rPr>
              <w:t xml:space="preserve">Geadopteerden hadden </w:t>
            </w:r>
            <w:r w:rsidR="009A2687">
              <w:rPr>
                <w:rFonts w:ascii="Segoe UI" w:hAnsi="Segoe UI" w:cs="Segoe UI"/>
                <w:sz w:val="18"/>
                <w:szCs w:val="18"/>
              </w:rPr>
              <w:t xml:space="preserve">meestal </w:t>
            </w:r>
            <w:r w:rsidRPr="00FB11F9">
              <w:rPr>
                <w:rFonts w:ascii="Segoe UI" w:hAnsi="Segoe UI" w:cs="Segoe UI"/>
                <w:sz w:val="18"/>
                <w:szCs w:val="18"/>
              </w:rPr>
              <w:t>negatieve verwachtingen van contact met geb</w:t>
            </w:r>
            <w:r>
              <w:rPr>
                <w:rFonts w:ascii="Segoe UI" w:hAnsi="Segoe UI" w:cs="Segoe UI"/>
                <w:sz w:val="18"/>
                <w:szCs w:val="18"/>
              </w:rPr>
              <w:t>oortefamilie</w:t>
            </w:r>
            <w:r w:rsidRPr="00FB11F9">
              <w:rPr>
                <w:rFonts w:ascii="Segoe UI" w:hAnsi="Segoe UI" w:cs="Segoe UI"/>
                <w:sz w:val="18"/>
                <w:szCs w:val="18"/>
              </w:rPr>
              <w:t xml:space="preserve">: Contact zou negatieve gevolgen voor </w:t>
            </w:r>
            <w:r>
              <w:rPr>
                <w:rFonts w:ascii="Segoe UI" w:hAnsi="Segoe UI" w:cs="Segoe UI"/>
                <w:sz w:val="18"/>
                <w:szCs w:val="18"/>
              </w:rPr>
              <w:t>de geboortefamilie</w:t>
            </w:r>
            <w:r w:rsidRPr="00FB11F9">
              <w:rPr>
                <w:rFonts w:ascii="Segoe UI" w:hAnsi="Segoe UI" w:cs="Segoe UI"/>
                <w:sz w:val="18"/>
                <w:szCs w:val="18"/>
              </w:rPr>
              <w:t xml:space="preserve"> kunnen hebben, er zouden nare verhalen naar boven kunnen komen of </w:t>
            </w:r>
            <w:r>
              <w:rPr>
                <w:rFonts w:ascii="Segoe UI" w:hAnsi="Segoe UI" w:cs="Segoe UI"/>
                <w:sz w:val="18"/>
                <w:szCs w:val="18"/>
              </w:rPr>
              <w:t>de geadopteerden</w:t>
            </w:r>
            <w:r w:rsidRPr="00FB11F9">
              <w:rPr>
                <w:rFonts w:ascii="Segoe UI" w:hAnsi="Segoe UI" w:cs="Segoe UI"/>
                <w:sz w:val="18"/>
                <w:szCs w:val="18"/>
              </w:rPr>
              <w:t xml:space="preserve"> zouden </w:t>
            </w:r>
            <w:r>
              <w:rPr>
                <w:rFonts w:ascii="Segoe UI" w:hAnsi="Segoe UI" w:cs="Segoe UI"/>
                <w:sz w:val="18"/>
                <w:szCs w:val="18"/>
              </w:rPr>
              <w:t>opnieuw</w:t>
            </w:r>
            <w:r w:rsidRPr="00FB11F9">
              <w:rPr>
                <w:rFonts w:ascii="Segoe UI" w:hAnsi="Segoe UI" w:cs="Segoe UI"/>
                <w:sz w:val="18"/>
                <w:szCs w:val="18"/>
              </w:rPr>
              <w:t xml:space="preserve"> afgewezen kunnen worden. </w:t>
            </w:r>
            <w:r w:rsidR="009A2687">
              <w:rPr>
                <w:rFonts w:ascii="Segoe UI" w:hAnsi="Segoe UI" w:cs="Segoe UI"/>
                <w:sz w:val="18"/>
                <w:szCs w:val="18"/>
              </w:rPr>
              <w:t xml:space="preserve">Omdat contact met geboortefamilie relatief onbekend is, weet de geadopteerde niet wat te verwachten en iedere overschrijding van de verwachtingen kan beangstigend zijn. </w:t>
            </w:r>
            <w:r>
              <w:rPr>
                <w:rFonts w:ascii="Segoe UI" w:hAnsi="Segoe UI" w:cs="Segoe UI"/>
                <w:sz w:val="18"/>
                <w:szCs w:val="18"/>
              </w:rPr>
              <w:t>De verwachtingen van de g</w:t>
            </w:r>
            <w:r w:rsidRPr="00FB11F9">
              <w:rPr>
                <w:rFonts w:ascii="Segoe UI" w:hAnsi="Segoe UI" w:cs="Segoe UI"/>
                <w:sz w:val="18"/>
                <w:szCs w:val="18"/>
              </w:rPr>
              <w:t xml:space="preserve">eadopteerden </w:t>
            </w:r>
            <w:r>
              <w:rPr>
                <w:rFonts w:ascii="Segoe UI" w:hAnsi="Segoe UI" w:cs="Segoe UI"/>
                <w:sz w:val="18"/>
                <w:szCs w:val="18"/>
              </w:rPr>
              <w:t>bleken zowel in positieve als in negatieve zin overschreden te worden – dit maakte dat men zich onzeker voelde over toekomstig contact. Contact met de geboortefamilie werd gezien als een gecompliceerd proces</w:t>
            </w:r>
            <w:r w:rsidR="009A2687">
              <w:rPr>
                <w:rFonts w:ascii="Segoe UI" w:hAnsi="Segoe UI" w:cs="Segoe UI"/>
                <w:sz w:val="18"/>
                <w:szCs w:val="18"/>
              </w:rPr>
              <w:t>.</w:t>
            </w:r>
          </w:p>
        </w:tc>
        <w:tc>
          <w:tcPr>
            <w:tcW w:w="7009" w:type="dxa"/>
          </w:tcPr>
          <w:p w14:paraId="44998EE8" w14:textId="77777777" w:rsidR="00C85F0E" w:rsidRPr="00260E72" w:rsidRDefault="00C85F0E" w:rsidP="006B0F5D">
            <w:pPr>
              <w:autoSpaceDE w:val="0"/>
              <w:autoSpaceDN w:val="0"/>
              <w:adjustRightInd w:val="0"/>
              <w:spacing w:after="0" w:line="240" w:lineRule="auto"/>
              <w:rPr>
                <w:rFonts w:ascii="Segoe UI" w:hAnsi="Segoe UI" w:cs="Segoe UI"/>
                <w:sz w:val="18"/>
                <w:szCs w:val="18"/>
                <w:lang w:val="en-GB"/>
              </w:rPr>
            </w:pPr>
            <w:r w:rsidRPr="00260E72">
              <w:rPr>
                <w:rFonts w:ascii="Segoe UI" w:hAnsi="Segoe UI" w:cs="Segoe UI"/>
                <w:sz w:val="18"/>
                <w:szCs w:val="18"/>
                <w:lang w:val="en-GB"/>
              </w:rPr>
              <w:t xml:space="preserve">The current study used an </w:t>
            </w:r>
            <w:r w:rsidRPr="00260E72">
              <w:rPr>
                <w:rFonts w:ascii="Segoe UI" w:hAnsi="Segoe UI" w:cs="Segoe UI"/>
                <w:b/>
                <w:sz w:val="18"/>
                <w:szCs w:val="18"/>
                <w:lang w:val="en-GB"/>
              </w:rPr>
              <w:t>Expectancy Violations Theory (EVT) framework</w:t>
            </w:r>
            <w:r w:rsidRPr="00260E72">
              <w:rPr>
                <w:rFonts w:ascii="Segoe UI" w:hAnsi="Segoe UI" w:cs="Segoe UI"/>
                <w:sz w:val="18"/>
                <w:szCs w:val="18"/>
                <w:lang w:val="en-GB"/>
              </w:rPr>
              <w:t xml:space="preserve"> to explore the </w:t>
            </w:r>
            <w:r w:rsidRPr="00260E72">
              <w:rPr>
                <w:rFonts w:ascii="Segoe UI" w:hAnsi="Segoe UI" w:cs="Segoe UI"/>
                <w:b/>
                <w:sz w:val="18"/>
                <w:szCs w:val="18"/>
                <w:lang w:val="en-GB"/>
              </w:rPr>
              <w:t>expectations that adult adoptees have as they begin to make contact with birth family members</w:t>
            </w:r>
            <w:r w:rsidRPr="00260E72">
              <w:rPr>
                <w:rFonts w:ascii="Segoe UI" w:hAnsi="Segoe UI" w:cs="Segoe UI"/>
                <w:sz w:val="18"/>
                <w:szCs w:val="18"/>
                <w:lang w:val="en-GB"/>
              </w:rPr>
              <w:t xml:space="preserve">. </w:t>
            </w:r>
            <w:r w:rsidRPr="00260E72">
              <w:rPr>
                <w:rFonts w:ascii="Segoe UI" w:hAnsi="Segoe UI" w:cs="Segoe UI"/>
                <w:b/>
                <w:sz w:val="18"/>
                <w:szCs w:val="18"/>
                <w:lang w:val="en-GB"/>
              </w:rPr>
              <w:t>Thirty-two semi-structured interviews with adoptees</w:t>
            </w:r>
            <w:r w:rsidRPr="00260E72">
              <w:rPr>
                <w:rFonts w:ascii="Segoe UI" w:hAnsi="Segoe UI" w:cs="Segoe UI"/>
                <w:sz w:val="18"/>
                <w:szCs w:val="18"/>
                <w:lang w:val="en-GB"/>
              </w:rPr>
              <w:t xml:space="preserve"> revealed </w:t>
            </w:r>
            <w:r w:rsidRPr="00260E72">
              <w:rPr>
                <w:rFonts w:ascii="Segoe UI" w:hAnsi="Segoe UI" w:cs="Segoe UI"/>
                <w:b/>
                <w:sz w:val="18"/>
                <w:szCs w:val="18"/>
                <w:lang w:val="en-GB"/>
              </w:rPr>
              <w:t>expectations</w:t>
            </w:r>
            <w:r w:rsidRPr="00260E72">
              <w:rPr>
                <w:rFonts w:ascii="Segoe UI" w:hAnsi="Segoe UI" w:cs="Segoe UI"/>
                <w:sz w:val="18"/>
                <w:szCs w:val="18"/>
                <w:lang w:val="en-GB"/>
              </w:rPr>
              <w:t xml:space="preserve"> for birth family contact, </w:t>
            </w:r>
            <w:r w:rsidRPr="00260E72">
              <w:rPr>
                <w:rFonts w:ascii="Segoe UI" w:hAnsi="Segoe UI" w:cs="Segoe UI"/>
                <w:b/>
                <w:sz w:val="18"/>
                <w:szCs w:val="18"/>
                <w:lang w:val="en-GB"/>
              </w:rPr>
              <w:t>violations</w:t>
            </w:r>
            <w:r w:rsidRPr="00260E72">
              <w:rPr>
                <w:rFonts w:ascii="Segoe UI" w:hAnsi="Segoe UI" w:cs="Segoe UI"/>
                <w:sz w:val="18"/>
                <w:szCs w:val="18"/>
                <w:lang w:val="en-GB"/>
              </w:rPr>
              <w:t xml:space="preserve"> that occurred during contact, and </w:t>
            </w:r>
            <w:r w:rsidRPr="00260E72">
              <w:rPr>
                <w:rFonts w:ascii="Segoe UI" w:hAnsi="Segoe UI" w:cs="Segoe UI"/>
                <w:b/>
                <w:sz w:val="18"/>
                <w:szCs w:val="18"/>
                <w:lang w:val="en-GB"/>
              </w:rPr>
              <w:t>effects of those violations</w:t>
            </w:r>
            <w:r w:rsidRPr="00260E72">
              <w:rPr>
                <w:rFonts w:ascii="Segoe UI" w:hAnsi="Segoe UI" w:cs="Segoe UI"/>
                <w:sz w:val="18"/>
                <w:szCs w:val="18"/>
                <w:lang w:val="en-GB"/>
              </w:rPr>
              <w:t xml:space="preserve">. </w:t>
            </w:r>
            <w:r w:rsidRPr="00260E72">
              <w:rPr>
                <w:rFonts w:ascii="Segoe UI" w:hAnsi="Segoe UI" w:cs="Segoe UI"/>
                <w:b/>
                <w:sz w:val="18"/>
                <w:szCs w:val="18"/>
                <w:lang w:val="en-GB"/>
              </w:rPr>
              <w:t>Largely, expectations were negative</w:t>
            </w:r>
            <w:r w:rsidRPr="00260E72">
              <w:rPr>
                <w:rFonts w:ascii="Segoe UI" w:hAnsi="Segoe UI" w:cs="Segoe UI"/>
                <w:sz w:val="18"/>
                <w:szCs w:val="18"/>
                <w:lang w:val="en-GB"/>
              </w:rPr>
              <w:t xml:space="preserve">, as adoptees were concerned that contact would (a) </w:t>
            </w:r>
            <w:r w:rsidRPr="00260E72">
              <w:rPr>
                <w:rFonts w:ascii="Segoe UI" w:hAnsi="Segoe UI" w:cs="Segoe UI"/>
                <w:b/>
                <w:sz w:val="18"/>
                <w:szCs w:val="18"/>
                <w:lang w:val="en-GB"/>
              </w:rPr>
              <w:t>cause problems for the birth family member, (b) result in a second rejection, or (c) reveal negative information about the birth family memb</w:t>
            </w:r>
            <w:r w:rsidRPr="00C84552">
              <w:rPr>
                <w:rFonts w:ascii="Segoe UI" w:hAnsi="Segoe UI" w:cs="Segoe UI"/>
                <w:b/>
                <w:sz w:val="18"/>
                <w:szCs w:val="18"/>
                <w:lang w:val="en-GB"/>
              </w:rPr>
              <w:t>er</w:t>
            </w:r>
            <w:r w:rsidRPr="00260E72">
              <w:rPr>
                <w:rFonts w:ascii="Segoe UI" w:hAnsi="Segoe UI" w:cs="Segoe UI"/>
                <w:sz w:val="18"/>
                <w:szCs w:val="18"/>
                <w:lang w:val="en-GB"/>
              </w:rPr>
              <w:t xml:space="preserve">. Adoptees experienced </w:t>
            </w:r>
            <w:r w:rsidRPr="00260E72">
              <w:rPr>
                <w:rFonts w:ascii="Segoe UI" w:hAnsi="Segoe UI" w:cs="Segoe UI"/>
                <w:b/>
                <w:sz w:val="18"/>
                <w:szCs w:val="18"/>
                <w:lang w:val="en-GB"/>
              </w:rPr>
              <w:t>both positive and negative violations</w:t>
            </w:r>
            <w:r w:rsidRPr="00260E72">
              <w:rPr>
                <w:rFonts w:ascii="Segoe UI" w:hAnsi="Segoe UI" w:cs="Segoe UI"/>
                <w:sz w:val="18"/>
                <w:szCs w:val="18"/>
                <w:lang w:val="en-GB"/>
              </w:rPr>
              <w:t xml:space="preserve"> when they made contact, resulting in feelings of </w:t>
            </w:r>
            <w:r w:rsidRPr="00260E72">
              <w:rPr>
                <w:rFonts w:ascii="Segoe UI" w:hAnsi="Segoe UI" w:cs="Segoe UI"/>
                <w:b/>
                <w:sz w:val="18"/>
                <w:szCs w:val="18"/>
                <w:lang w:val="en-GB"/>
              </w:rPr>
              <w:t>uncertainty</w:t>
            </w:r>
            <w:r w:rsidRPr="00260E72">
              <w:rPr>
                <w:rFonts w:ascii="Segoe UI" w:hAnsi="Segoe UI" w:cs="Segoe UI"/>
                <w:sz w:val="18"/>
                <w:szCs w:val="18"/>
                <w:lang w:val="en-GB"/>
              </w:rPr>
              <w:t xml:space="preserve">. These results shed light on the </w:t>
            </w:r>
            <w:r w:rsidRPr="00260E72">
              <w:rPr>
                <w:rFonts w:ascii="Segoe UI" w:hAnsi="Segoe UI" w:cs="Segoe UI"/>
                <w:b/>
                <w:sz w:val="18"/>
                <w:szCs w:val="18"/>
                <w:lang w:val="en-GB"/>
              </w:rPr>
              <w:t>complicated process</w:t>
            </w:r>
            <w:r w:rsidRPr="00260E72">
              <w:rPr>
                <w:rFonts w:ascii="Segoe UI" w:hAnsi="Segoe UI" w:cs="Segoe UI"/>
                <w:sz w:val="18"/>
                <w:szCs w:val="18"/>
                <w:lang w:val="en-GB"/>
              </w:rPr>
              <w:t xml:space="preserve"> of making birth family contact.</w:t>
            </w:r>
          </w:p>
        </w:tc>
      </w:tr>
      <w:tr w:rsidR="00C85F0E" w:rsidRPr="00531B46" w14:paraId="4DB7129D" w14:textId="77777777" w:rsidTr="006B0F5D">
        <w:tc>
          <w:tcPr>
            <w:tcW w:w="1387" w:type="dxa"/>
            <w:tcBorders>
              <w:top w:val="single" w:sz="4" w:space="0" w:color="auto"/>
              <w:left w:val="single" w:sz="4" w:space="0" w:color="auto"/>
              <w:bottom w:val="single" w:sz="4" w:space="0" w:color="auto"/>
              <w:right w:val="single" w:sz="4" w:space="0" w:color="auto"/>
            </w:tcBorders>
            <w:shd w:val="clear" w:color="auto" w:fill="auto"/>
          </w:tcPr>
          <w:p w14:paraId="509E51EB" w14:textId="77777777" w:rsidR="00C85F0E" w:rsidRPr="00FB11F9" w:rsidRDefault="00C85F0E" w:rsidP="006B0F5D">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Contact geboorte ouders</w:t>
            </w:r>
          </w:p>
        </w:tc>
        <w:tc>
          <w:tcPr>
            <w:tcW w:w="2976" w:type="dxa"/>
            <w:tcBorders>
              <w:top w:val="single" w:sz="4" w:space="0" w:color="auto"/>
              <w:left w:val="nil"/>
              <w:bottom w:val="single" w:sz="4" w:space="0" w:color="auto"/>
              <w:right w:val="single" w:sz="4" w:space="0" w:color="auto"/>
            </w:tcBorders>
            <w:shd w:val="clear" w:color="auto" w:fill="auto"/>
          </w:tcPr>
          <w:p w14:paraId="64B9797D" w14:textId="77777777" w:rsidR="00C85F0E" w:rsidRPr="00FB11F9" w:rsidRDefault="00C85F0E" w:rsidP="006B0F5D">
            <w:pPr>
              <w:spacing w:after="0" w:line="240" w:lineRule="auto"/>
              <w:rPr>
                <w:rFonts w:ascii="Calibri" w:eastAsia="Times New Roman" w:hAnsi="Calibri" w:cs="Calibri"/>
                <w:color w:val="000000"/>
                <w:lang w:val="en-GB" w:eastAsia="zh-CN"/>
              </w:rPr>
            </w:pPr>
            <w:proofErr w:type="spellStart"/>
            <w:r w:rsidRPr="00FB11F9">
              <w:rPr>
                <w:rFonts w:ascii="Calibri" w:eastAsia="Times New Roman" w:hAnsi="Calibri" w:cs="Calibri"/>
                <w:color w:val="000000"/>
                <w:lang w:val="en-GB" w:eastAsia="zh-CN"/>
              </w:rPr>
              <w:t>Hoffnung</w:t>
            </w:r>
            <w:proofErr w:type="spellEnd"/>
            <w:r w:rsidRPr="00FB11F9">
              <w:rPr>
                <w:rFonts w:ascii="Calibri" w:eastAsia="Times New Roman" w:hAnsi="Calibri" w:cs="Calibri"/>
                <w:color w:val="000000"/>
                <w:lang w:val="en-GB" w:eastAsia="zh-CN"/>
              </w:rPr>
              <w:t xml:space="preserve">-Assouline, A., &amp; </w:t>
            </w:r>
            <w:proofErr w:type="spellStart"/>
            <w:r w:rsidRPr="00FB11F9">
              <w:rPr>
                <w:rFonts w:ascii="Calibri" w:eastAsia="Times New Roman" w:hAnsi="Calibri" w:cs="Calibri"/>
                <w:color w:val="000000"/>
                <w:lang w:val="en-GB" w:eastAsia="zh-CN"/>
              </w:rPr>
              <w:t>Knei</w:t>
            </w:r>
            <w:proofErr w:type="spellEnd"/>
            <w:r w:rsidRPr="00FB11F9">
              <w:rPr>
                <w:rFonts w:ascii="Calibri" w:eastAsia="Times New Roman" w:hAnsi="Calibri" w:cs="Calibri"/>
                <w:color w:val="000000"/>
                <w:lang w:val="en-GB" w:eastAsia="zh-CN"/>
              </w:rPr>
              <w:t>-Paz, C. Supervising Contact Visits: A Trauma-Informed Approach Based on Principles of Child-Parent Psychotherapy. Clinical Social Work Journal, 14. doi:10.1007/s10615-023-00862-6</w:t>
            </w:r>
          </w:p>
        </w:tc>
        <w:tc>
          <w:tcPr>
            <w:tcW w:w="3828" w:type="dxa"/>
            <w:tcBorders>
              <w:top w:val="single" w:sz="4" w:space="0" w:color="auto"/>
              <w:left w:val="nil"/>
              <w:bottom w:val="single" w:sz="4" w:space="0" w:color="auto"/>
              <w:right w:val="single" w:sz="4" w:space="0" w:color="auto"/>
            </w:tcBorders>
            <w:shd w:val="clear" w:color="auto" w:fill="auto"/>
          </w:tcPr>
          <w:p w14:paraId="3A769770" w14:textId="4F788DEF" w:rsidR="00C85F0E" w:rsidRPr="00FB11F9" w:rsidRDefault="00C85F0E" w:rsidP="006B0F5D">
            <w:pPr>
              <w:spacing w:after="0" w:line="240" w:lineRule="auto"/>
              <w:rPr>
                <w:rFonts w:ascii="Segoe UI" w:hAnsi="Segoe UI" w:cs="Segoe UI"/>
                <w:sz w:val="18"/>
                <w:szCs w:val="18"/>
              </w:rPr>
            </w:pPr>
            <w:r>
              <w:rPr>
                <w:rFonts w:ascii="Segoe UI" w:hAnsi="Segoe UI" w:cs="Segoe UI"/>
                <w:sz w:val="18"/>
                <w:szCs w:val="18"/>
              </w:rPr>
              <w:t>In meerdere landen beslist de rechter over begeleid contact met geboorteouders bij adoptie of pleegzorg. De bedoeling is dat hierdoor het contact beter kan worden behouden. Maar contact kan ook het gevoel van veiligheid van het kind ondermijnen. Het bleek dat professionals vaak onvoldoende vaardigheden hadden om te helpen bij het opbouwen van positieve relaties. In dit artikel worden richtsnoeren gegeven over hoe adoptie/pleegouders en geboorteouders te helpen om te gaan met het traumatische verleden van het kind</w:t>
            </w:r>
            <w:r w:rsidR="009A2687">
              <w:rPr>
                <w:rFonts w:ascii="Segoe UI" w:hAnsi="Segoe UI" w:cs="Segoe UI"/>
                <w:sz w:val="18"/>
                <w:szCs w:val="18"/>
              </w:rPr>
              <w:t>,</w:t>
            </w:r>
            <w:r>
              <w:rPr>
                <w:rFonts w:ascii="Segoe UI" w:hAnsi="Segoe UI" w:cs="Segoe UI"/>
                <w:sz w:val="18"/>
                <w:szCs w:val="18"/>
              </w:rPr>
              <w:t xml:space="preserve"> en </w:t>
            </w:r>
            <w:r w:rsidR="009A2687">
              <w:rPr>
                <w:rFonts w:ascii="Segoe UI" w:hAnsi="Segoe UI" w:cs="Segoe UI"/>
                <w:sz w:val="18"/>
                <w:szCs w:val="18"/>
              </w:rPr>
              <w:t xml:space="preserve">hoe </w:t>
            </w:r>
            <w:r>
              <w:rPr>
                <w:rFonts w:ascii="Segoe UI" w:hAnsi="Segoe UI" w:cs="Segoe UI"/>
                <w:sz w:val="18"/>
                <w:szCs w:val="18"/>
              </w:rPr>
              <w:t xml:space="preserve">met dat traumatische verleden in het achterhoofd het kind te helpen om hechtingsbanden met beide </w:t>
            </w:r>
            <w:r w:rsidR="009A2687">
              <w:rPr>
                <w:rFonts w:ascii="Segoe UI" w:hAnsi="Segoe UI" w:cs="Segoe UI"/>
                <w:sz w:val="18"/>
                <w:szCs w:val="18"/>
              </w:rPr>
              <w:t xml:space="preserve">families </w:t>
            </w:r>
            <w:r>
              <w:rPr>
                <w:rFonts w:ascii="Segoe UI" w:hAnsi="Segoe UI" w:cs="Segoe UI"/>
                <w:sz w:val="18"/>
                <w:szCs w:val="18"/>
              </w:rPr>
              <w:t>aan te gaan.</w:t>
            </w:r>
          </w:p>
        </w:tc>
        <w:tc>
          <w:tcPr>
            <w:tcW w:w="7009" w:type="dxa"/>
          </w:tcPr>
          <w:p w14:paraId="729C7428" w14:textId="77777777" w:rsidR="00C85F0E" w:rsidRPr="00260E72" w:rsidRDefault="00C85F0E" w:rsidP="006B0F5D">
            <w:pPr>
              <w:autoSpaceDE w:val="0"/>
              <w:autoSpaceDN w:val="0"/>
              <w:adjustRightInd w:val="0"/>
              <w:spacing w:after="0" w:line="240" w:lineRule="auto"/>
              <w:rPr>
                <w:rFonts w:ascii="Segoe UI" w:hAnsi="Segoe UI" w:cs="Segoe UI"/>
                <w:sz w:val="18"/>
                <w:szCs w:val="18"/>
                <w:lang w:val="en-GB"/>
              </w:rPr>
            </w:pPr>
            <w:r w:rsidRPr="00260E72">
              <w:rPr>
                <w:rFonts w:ascii="Segoe UI" w:hAnsi="Segoe UI" w:cs="Segoe UI"/>
                <w:sz w:val="18"/>
                <w:szCs w:val="18"/>
                <w:lang w:val="en-GB"/>
              </w:rPr>
              <w:t xml:space="preserve">Children who have been removed from their homes as a result of maltreatment and abuse and have been placed in foster care or are in the process of adoption often </w:t>
            </w:r>
            <w:r w:rsidRPr="00260E72">
              <w:rPr>
                <w:rFonts w:ascii="Segoe UI" w:hAnsi="Segoe UI" w:cs="Segoe UI"/>
                <w:b/>
                <w:sz w:val="18"/>
                <w:szCs w:val="18"/>
                <w:lang w:val="en-GB"/>
              </w:rPr>
              <w:t>continue to meet their birth parents by court decision</w:t>
            </w:r>
            <w:r w:rsidRPr="00260E72">
              <w:rPr>
                <w:rFonts w:ascii="Segoe UI" w:hAnsi="Segoe UI" w:cs="Segoe UI"/>
                <w:sz w:val="18"/>
                <w:szCs w:val="18"/>
                <w:lang w:val="en-GB"/>
              </w:rPr>
              <w:t xml:space="preserve">. This contact is often held under supervision. </w:t>
            </w:r>
            <w:r w:rsidRPr="00260E72">
              <w:rPr>
                <w:rFonts w:ascii="Segoe UI" w:hAnsi="Segoe UI" w:cs="Segoe UI"/>
                <w:b/>
                <w:sz w:val="18"/>
                <w:szCs w:val="18"/>
                <w:lang w:val="en-GB"/>
              </w:rPr>
              <w:t>Supervised contact</w:t>
            </w:r>
            <w:r w:rsidRPr="00260E72">
              <w:rPr>
                <w:rFonts w:ascii="Segoe UI" w:hAnsi="Segoe UI" w:cs="Segoe UI"/>
                <w:sz w:val="18"/>
                <w:szCs w:val="18"/>
                <w:lang w:val="en-GB"/>
              </w:rPr>
              <w:t xml:space="preserve"> is intended to provide children the opportunity to maintain the parent-child relationship in a safe and neutral setting. Findings have shown </w:t>
            </w:r>
            <w:r w:rsidRPr="00260E72">
              <w:rPr>
                <w:rFonts w:ascii="Segoe UI" w:hAnsi="Segoe UI" w:cs="Segoe UI"/>
                <w:b/>
                <w:sz w:val="18"/>
                <w:szCs w:val="18"/>
                <w:lang w:val="en-GB"/>
              </w:rPr>
              <w:t>that in some cases supervised contact can be harmful, undermining the children's sense of security and placement stability</w:t>
            </w:r>
            <w:r w:rsidRPr="00260E72">
              <w:rPr>
                <w:rFonts w:ascii="Segoe UI" w:hAnsi="Segoe UI" w:cs="Segoe UI"/>
                <w:sz w:val="18"/>
                <w:szCs w:val="18"/>
                <w:lang w:val="en-GB"/>
              </w:rPr>
              <w:t xml:space="preserve">. It has been suggested </w:t>
            </w:r>
            <w:r w:rsidRPr="00260E72">
              <w:rPr>
                <w:rFonts w:ascii="Segoe UI" w:hAnsi="Segoe UI" w:cs="Segoe UI"/>
                <w:b/>
                <w:sz w:val="18"/>
                <w:szCs w:val="18"/>
                <w:lang w:val="en-GB"/>
              </w:rPr>
              <w:t>that agencies have limited practice skills to help build constructive relationships through contact visits</w:t>
            </w:r>
            <w:r w:rsidRPr="00260E72">
              <w:rPr>
                <w:rFonts w:ascii="Segoe UI" w:hAnsi="Segoe UI" w:cs="Segoe UI"/>
                <w:sz w:val="18"/>
                <w:szCs w:val="18"/>
                <w:lang w:val="en-GB"/>
              </w:rPr>
              <w:t xml:space="preserve">, and may thereby be failing to offer sufficient support for supervised contact. While the literature highlights various aspects that need to be implemented to improve visits, there is a lack of a trauma-informed approach, whereby professionals supervising visits can address the traumatic experiences that led to the circumstances of supervised visitation and respond to the difficult emotions of all those involved. This paper </w:t>
            </w:r>
            <w:r w:rsidRPr="00260E72">
              <w:rPr>
                <w:rFonts w:ascii="Segoe UI" w:hAnsi="Segoe UI" w:cs="Segoe UI"/>
                <w:b/>
                <w:sz w:val="18"/>
                <w:szCs w:val="18"/>
                <w:lang w:val="en-GB"/>
              </w:rPr>
              <w:t xml:space="preserve">provides practice guidelines for professionals accompanying supervised visits using principles of Child-Parent Psychotherapy, a trauma-informed dyadic intervention model for young </w:t>
            </w:r>
            <w:r w:rsidRPr="00260E72">
              <w:rPr>
                <w:rFonts w:ascii="Segoe UI" w:hAnsi="Segoe UI" w:cs="Segoe UI"/>
                <w:b/>
                <w:sz w:val="18"/>
                <w:szCs w:val="18"/>
                <w:lang w:val="en-GB"/>
              </w:rPr>
              <w:lastRenderedPageBreak/>
              <w:t>children</w:t>
            </w:r>
            <w:r w:rsidRPr="00260E72">
              <w:rPr>
                <w:rFonts w:ascii="Segoe UI" w:hAnsi="Segoe UI" w:cs="Segoe UI"/>
                <w:sz w:val="18"/>
                <w:szCs w:val="18"/>
                <w:lang w:val="en-GB"/>
              </w:rPr>
              <w:t xml:space="preserve">. Case vignettes illustrate </w:t>
            </w:r>
            <w:r w:rsidRPr="00260E72">
              <w:rPr>
                <w:rFonts w:ascii="Segoe UI" w:hAnsi="Segoe UI" w:cs="Segoe UI"/>
                <w:b/>
                <w:sz w:val="18"/>
                <w:szCs w:val="18"/>
                <w:lang w:val="en-GB"/>
              </w:rPr>
              <w:t>how professionals supervising contact might address the child's trauma history and help birth parents and foster/adoptive parents respond to the child's attachment needs following trauma, and how professionals can support birth parents and foster/adoptive parents, thereby promoting safety and improving child-parent interactions</w:t>
            </w:r>
            <w:r w:rsidRPr="00260E72">
              <w:rPr>
                <w:rFonts w:ascii="Segoe UI" w:hAnsi="Segoe UI" w:cs="Segoe UI"/>
                <w:sz w:val="18"/>
                <w:szCs w:val="18"/>
                <w:lang w:val="en-GB"/>
              </w:rPr>
              <w:t>. Recommendations are offered for attaining the best clinical practices in supervised contact, using seven practical guidelines.</w:t>
            </w:r>
          </w:p>
          <w:p w14:paraId="772125E1" w14:textId="77777777" w:rsidR="00C85F0E" w:rsidRPr="00260E72" w:rsidRDefault="00C85F0E" w:rsidP="006B0F5D">
            <w:pPr>
              <w:rPr>
                <w:rFonts w:ascii="Segoe UI" w:hAnsi="Segoe UI" w:cs="Segoe UI"/>
                <w:sz w:val="18"/>
                <w:szCs w:val="18"/>
                <w:lang w:val="en-GB"/>
              </w:rPr>
            </w:pPr>
          </w:p>
        </w:tc>
      </w:tr>
      <w:tr w:rsidR="00293DAD" w:rsidRPr="00166EC2" w14:paraId="34E3B8DE" w14:textId="77777777" w:rsidTr="00C85F0E">
        <w:tc>
          <w:tcPr>
            <w:tcW w:w="1387" w:type="dxa"/>
            <w:tcBorders>
              <w:top w:val="single" w:sz="4" w:space="0" w:color="auto"/>
              <w:left w:val="single" w:sz="4" w:space="0" w:color="auto"/>
              <w:bottom w:val="single" w:sz="4" w:space="0" w:color="auto"/>
              <w:right w:val="single" w:sz="4" w:space="0" w:color="auto"/>
            </w:tcBorders>
            <w:shd w:val="clear" w:color="auto" w:fill="auto"/>
          </w:tcPr>
          <w:p w14:paraId="361CA3F7" w14:textId="5F16C1F4" w:rsidR="00293DAD" w:rsidRPr="00FB11F9" w:rsidRDefault="00F974DA" w:rsidP="00293DAD">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lastRenderedPageBreak/>
              <w:t>Trauma gerelateerde zorg</w:t>
            </w:r>
          </w:p>
        </w:tc>
        <w:tc>
          <w:tcPr>
            <w:tcW w:w="2976" w:type="dxa"/>
            <w:tcBorders>
              <w:top w:val="single" w:sz="4" w:space="0" w:color="auto"/>
              <w:left w:val="nil"/>
              <w:bottom w:val="single" w:sz="4" w:space="0" w:color="auto"/>
              <w:right w:val="single" w:sz="4" w:space="0" w:color="auto"/>
            </w:tcBorders>
            <w:shd w:val="clear" w:color="auto" w:fill="auto"/>
          </w:tcPr>
          <w:p w14:paraId="03CAFF4B" w14:textId="6EE7E05D" w:rsidR="00293DAD" w:rsidRPr="00FB11F9" w:rsidRDefault="00293DAD" w:rsidP="00293DAD">
            <w:pPr>
              <w:spacing w:after="0" w:line="240" w:lineRule="auto"/>
              <w:rPr>
                <w:rFonts w:ascii="Calibri" w:eastAsia="Times New Roman" w:hAnsi="Calibri" w:cs="Calibri"/>
                <w:color w:val="000000"/>
                <w:lang w:val="es-ES" w:eastAsia="zh-CN"/>
              </w:rPr>
            </w:pPr>
            <w:proofErr w:type="spellStart"/>
            <w:r w:rsidRPr="00FB11F9">
              <w:rPr>
                <w:rFonts w:ascii="Calibri" w:eastAsia="Times New Roman" w:hAnsi="Calibri" w:cs="Calibri"/>
                <w:color w:val="000000"/>
                <w:lang w:val="de-DE" w:eastAsia="zh-CN"/>
              </w:rPr>
              <w:t>Bargeman</w:t>
            </w:r>
            <w:proofErr w:type="spellEnd"/>
            <w:r w:rsidRPr="00FB11F9">
              <w:rPr>
                <w:rFonts w:ascii="Calibri" w:eastAsia="Times New Roman" w:hAnsi="Calibri" w:cs="Calibri"/>
                <w:color w:val="000000"/>
                <w:lang w:val="de-DE" w:eastAsia="zh-CN"/>
              </w:rPr>
              <w:t xml:space="preserve">, M., </w:t>
            </w:r>
            <w:proofErr w:type="spellStart"/>
            <w:r w:rsidRPr="00FB11F9">
              <w:rPr>
                <w:rFonts w:ascii="Calibri" w:eastAsia="Times New Roman" w:hAnsi="Calibri" w:cs="Calibri"/>
                <w:color w:val="000000"/>
                <w:lang w:val="de-DE" w:eastAsia="zh-CN"/>
              </w:rPr>
              <w:t>Abelson</w:t>
            </w:r>
            <w:proofErr w:type="spellEnd"/>
            <w:r w:rsidRPr="00FB11F9">
              <w:rPr>
                <w:rFonts w:ascii="Calibri" w:eastAsia="Times New Roman" w:hAnsi="Calibri" w:cs="Calibri"/>
                <w:color w:val="000000"/>
                <w:lang w:val="de-DE" w:eastAsia="zh-CN"/>
              </w:rPr>
              <w:t xml:space="preserve">, J., </w:t>
            </w:r>
            <w:proofErr w:type="spellStart"/>
            <w:r w:rsidRPr="00FB11F9">
              <w:rPr>
                <w:rFonts w:ascii="Calibri" w:eastAsia="Times New Roman" w:hAnsi="Calibri" w:cs="Calibri"/>
                <w:color w:val="000000"/>
                <w:lang w:val="de-DE" w:eastAsia="zh-CN"/>
              </w:rPr>
              <w:t>Mulvale</w:t>
            </w:r>
            <w:proofErr w:type="spellEnd"/>
            <w:r w:rsidRPr="00FB11F9">
              <w:rPr>
                <w:rFonts w:ascii="Calibri" w:eastAsia="Times New Roman" w:hAnsi="Calibri" w:cs="Calibri"/>
                <w:color w:val="000000"/>
                <w:lang w:val="de-DE" w:eastAsia="zh-CN"/>
              </w:rPr>
              <w:t xml:space="preserve">, G., </w:t>
            </w:r>
            <w:proofErr w:type="spellStart"/>
            <w:r w:rsidRPr="00FB11F9">
              <w:rPr>
                <w:rFonts w:ascii="Calibri" w:eastAsia="Times New Roman" w:hAnsi="Calibri" w:cs="Calibri"/>
                <w:color w:val="000000"/>
                <w:lang w:val="de-DE" w:eastAsia="zh-CN"/>
              </w:rPr>
              <w:t>Niec</w:t>
            </w:r>
            <w:proofErr w:type="spellEnd"/>
            <w:r w:rsidRPr="00FB11F9">
              <w:rPr>
                <w:rFonts w:ascii="Calibri" w:eastAsia="Times New Roman" w:hAnsi="Calibri" w:cs="Calibri"/>
                <w:color w:val="000000"/>
                <w:lang w:val="de-DE" w:eastAsia="zh-CN"/>
              </w:rPr>
              <w:t xml:space="preserve">, A., Theuer, A., &amp; Moll, S. (2022). </w:t>
            </w:r>
            <w:r w:rsidRPr="00FB11F9">
              <w:rPr>
                <w:rFonts w:ascii="Calibri" w:eastAsia="Times New Roman" w:hAnsi="Calibri" w:cs="Calibri"/>
                <w:color w:val="000000"/>
                <w:lang w:val="en-GB" w:eastAsia="zh-CN"/>
              </w:rPr>
              <w:t xml:space="preserve">Understanding the Conceptualization and Operationalization of Trauma-Informed Care Within and Across Systems: A Critical Interpretive Synthesis. </w:t>
            </w:r>
            <w:r w:rsidRPr="00FB11F9">
              <w:rPr>
                <w:rFonts w:ascii="Calibri" w:eastAsia="Times New Roman" w:hAnsi="Calibri" w:cs="Calibri"/>
                <w:color w:val="000000"/>
                <w:lang w:val="es-ES" w:eastAsia="zh-CN"/>
              </w:rPr>
              <w:t>Milbank Quarterly, 100(3), 785-853</w:t>
            </w:r>
            <w:r w:rsidR="00F974DA">
              <w:rPr>
                <w:rFonts w:ascii="Calibri" w:eastAsia="Times New Roman" w:hAnsi="Calibri" w:cs="Calibri"/>
                <w:color w:val="000000"/>
                <w:lang w:val="es-ES" w:eastAsia="zh-CN"/>
              </w:rPr>
              <w:t xml:space="preserve"> </w:t>
            </w:r>
            <w:r w:rsidRPr="00FB11F9">
              <w:rPr>
                <w:rFonts w:ascii="Calibri" w:eastAsia="Times New Roman" w:hAnsi="Calibri" w:cs="Calibri"/>
                <w:color w:val="000000"/>
                <w:lang w:val="es-ES" w:eastAsia="zh-CN"/>
              </w:rPr>
              <w:t>WOS:000909509000008</w:t>
            </w:r>
          </w:p>
        </w:tc>
        <w:tc>
          <w:tcPr>
            <w:tcW w:w="3828" w:type="dxa"/>
            <w:tcBorders>
              <w:top w:val="single" w:sz="4" w:space="0" w:color="auto"/>
              <w:left w:val="nil"/>
              <w:bottom w:val="single" w:sz="4" w:space="0" w:color="auto"/>
              <w:right w:val="single" w:sz="4" w:space="0" w:color="auto"/>
            </w:tcBorders>
            <w:shd w:val="clear" w:color="auto" w:fill="auto"/>
          </w:tcPr>
          <w:p w14:paraId="1DB09B71" w14:textId="25A7FBBB" w:rsidR="00293DAD" w:rsidRPr="00FB11F9" w:rsidRDefault="00842AEC" w:rsidP="00B0034F">
            <w:pPr>
              <w:spacing w:after="0" w:line="240" w:lineRule="auto"/>
              <w:rPr>
                <w:rFonts w:ascii="Segoe UI" w:hAnsi="Segoe UI" w:cs="Segoe UI"/>
                <w:sz w:val="18"/>
                <w:szCs w:val="18"/>
              </w:rPr>
            </w:pPr>
            <w:r w:rsidRPr="00842AEC">
              <w:rPr>
                <w:rFonts w:ascii="Segoe UI" w:hAnsi="Segoe UI" w:cs="Segoe UI"/>
                <w:sz w:val="18"/>
                <w:szCs w:val="18"/>
              </w:rPr>
              <w:t>Tegenwoordig wo</w:t>
            </w:r>
            <w:r>
              <w:rPr>
                <w:rFonts w:ascii="Segoe UI" w:hAnsi="Segoe UI" w:cs="Segoe UI"/>
                <w:sz w:val="18"/>
                <w:szCs w:val="18"/>
              </w:rPr>
              <w:t>rdt er steeds meer gewerkt vanuit het ‘trauma-</w:t>
            </w:r>
            <w:proofErr w:type="spellStart"/>
            <w:r>
              <w:rPr>
                <w:rFonts w:ascii="Segoe UI" w:hAnsi="Segoe UI" w:cs="Segoe UI"/>
                <w:sz w:val="18"/>
                <w:szCs w:val="18"/>
              </w:rPr>
              <w:t>informed</w:t>
            </w:r>
            <w:proofErr w:type="spellEnd"/>
            <w:r>
              <w:rPr>
                <w:rFonts w:ascii="Segoe UI" w:hAnsi="Segoe UI" w:cs="Segoe UI"/>
                <w:sz w:val="18"/>
                <w:szCs w:val="18"/>
              </w:rPr>
              <w:t xml:space="preserve"> care’ TIC, waarbij hulpverleners proberen om trauma’s te herkennen, kijken wat voor rol het speelt</w:t>
            </w:r>
            <w:r w:rsidR="00C341D9">
              <w:rPr>
                <w:rFonts w:ascii="Segoe UI" w:hAnsi="Segoe UI" w:cs="Segoe UI"/>
                <w:sz w:val="18"/>
                <w:szCs w:val="18"/>
              </w:rPr>
              <w:t xml:space="preserve"> in het leven van mensen, maar </w:t>
            </w:r>
            <w:r>
              <w:rPr>
                <w:rFonts w:ascii="Segoe UI" w:hAnsi="Segoe UI" w:cs="Segoe UI"/>
                <w:sz w:val="18"/>
                <w:szCs w:val="18"/>
              </w:rPr>
              <w:t xml:space="preserve">ook in het contact met hulpverleners. Maar </w:t>
            </w:r>
            <w:r w:rsidR="00C341D9">
              <w:rPr>
                <w:rFonts w:ascii="Segoe UI" w:hAnsi="Segoe UI" w:cs="Segoe UI"/>
                <w:sz w:val="18"/>
                <w:szCs w:val="18"/>
              </w:rPr>
              <w:t>hoe TIC kan worden ingevuld en</w:t>
            </w:r>
            <w:r>
              <w:rPr>
                <w:rFonts w:ascii="Segoe UI" w:hAnsi="Segoe UI" w:cs="Segoe UI"/>
                <w:sz w:val="18"/>
                <w:szCs w:val="18"/>
              </w:rPr>
              <w:t xml:space="preserve"> toegepast is niet altijd duidelijk. In dit artikel wordt vanuit de literatuur een theoretische </w:t>
            </w:r>
            <w:r w:rsidR="009A2687">
              <w:rPr>
                <w:rFonts w:ascii="Segoe UI" w:hAnsi="Segoe UI" w:cs="Segoe UI"/>
                <w:sz w:val="18"/>
                <w:szCs w:val="18"/>
              </w:rPr>
              <w:t>kader</w:t>
            </w:r>
            <w:r>
              <w:rPr>
                <w:rFonts w:ascii="Segoe UI" w:hAnsi="Segoe UI" w:cs="Segoe UI"/>
                <w:sz w:val="18"/>
                <w:szCs w:val="18"/>
              </w:rPr>
              <w:t xml:space="preserve"> ontwikkeld </w:t>
            </w:r>
            <w:r w:rsidR="00C341D9">
              <w:rPr>
                <w:rFonts w:ascii="Segoe UI" w:hAnsi="Segoe UI" w:cs="Segoe UI"/>
                <w:sz w:val="18"/>
                <w:szCs w:val="18"/>
              </w:rPr>
              <w:t>rond TIC.</w:t>
            </w:r>
            <w:r>
              <w:rPr>
                <w:rFonts w:ascii="Segoe UI" w:hAnsi="Segoe UI" w:cs="Segoe UI"/>
                <w:sz w:val="18"/>
                <w:szCs w:val="18"/>
              </w:rPr>
              <w:t xml:space="preserve"> </w:t>
            </w:r>
            <w:r w:rsidR="009A2687">
              <w:rPr>
                <w:rFonts w:ascii="Segoe UI" w:hAnsi="Segoe UI" w:cs="Segoe UI"/>
                <w:sz w:val="18"/>
                <w:szCs w:val="18"/>
              </w:rPr>
              <w:t xml:space="preserve">Uit de literatuur bleek dat het </w:t>
            </w:r>
            <w:r w:rsidR="00C341D9">
              <w:rPr>
                <w:rFonts w:ascii="Segoe UI" w:hAnsi="Segoe UI" w:cs="Segoe UI"/>
                <w:sz w:val="18"/>
                <w:szCs w:val="18"/>
              </w:rPr>
              <w:t xml:space="preserve"> eigenlijk nog niet zo duidelijk is wat onder TIC wordt verstaan</w:t>
            </w:r>
            <w:r>
              <w:rPr>
                <w:rFonts w:ascii="Segoe UI" w:hAnsi="Segoe UI" w:cs="Segoe UI"/>
                <w:sz w:val="18"/>
                <w:szCs w:val="18"/>
              </w:rPr>
              <w:t xml:space="preserve">, waardoor het moeilijk is om toe te passen. Bovendien blijken er nog veel drempels bij toepassing in organisaties. Het artikel geeft een kader dat aangeeft waar leemtes zitten in het systeem om met TIC aan de slag te gaan, vooral op </w:t>
            </w:r>
            <w:r w:rsidR="00C341D9">
              <w:rPr>
                <w:rFonts w:ascii="Segoe UI" w:hAnsi="Segoe UI" w:cs="Segoe UI"/>
                <w:sz w:val="18"/>
                <w:szCs w:val="18"/>
              </w:rPr>
              <w:t>beleidsmatig</w:t>
            </w:r>
            <w:r>
              <w:rPr>
                <w:rFonts w:ascii="Segoe UI" w:hAnsi="Segoe UI" w:cs="Segoe UI"/>
                <w:sz w:val="18"/>
                <w:szCs w:val="18"/>
              </w:rPr>
              <w:t xml:space="preserve"> en financieel niveau. </w:t>
            </w:r>
          </w:p>
        </w:tc>
        <w:tc>
          <w:tcPr>
            <w:tcW w:w="7009" w:type="dxa"/>
          </w:tcPr>
          <w:p w14:paraId="1B480490" w14:textId="77777777" w:rsidR="00293DAD" w:rsidRPr="00260E72" w:rsidRDefault="002039B9" w:rsidP="00293DAD">
            <w:pPr>
              <w:autoSpaceDE w:val="0"/>
              <w:autoSpaceDN w:val="0"/>
              <w:adjustRightInd w:val="0"/>
              <w:spacing w:after="0" w:line="240" w:lineRule="auto"/>
              <w:rPr>
                <w:rFonts w:ascii="Segoe UI" w:hAnsi="Segoe UI" w:cs="Segoe UI"/>
                <w:sz w:val="18"/>
                <w:szCs w:val="18"/>
                <w:lang w:val="en-GB"/>
              </w:rPr>
            </w:pPr>
            <w:r w:rsidRPr="00260E72">
              <w:rPr>
                <w:rFonts w:ascii="Segoe UI" w:hAnsi="Segoe UI" w:cs="Segoe UI"/>
                <w:sz w:val="18"/>
                <w:szCs w:val="18"/>
                <w:lang w:val="en-GB"/>
              </w:rPr>
              <w:t xml:space="preserve">Context: Increased </w:t>
            </w:r>
            <w:r w:rsidRPr="00260E72">
              <w:rPr>
                <w:rFonts w:ascii="Segoe UI" w:hAnsi="Segoe UI" w:cs="Segoe UI"/>
                <w:b/>
                <w:sz w:val="18"/>
                <w:szCs w:val="18"/>
                <w:lang w:val="en-GB"/>
              </w:rPr>
              <w:t>recognition of the epidemiology of trauma and its impact on individuals</w:t>
            </w:r>
            <w:r w:rsidRPr="00260E72">
              <w:rPr>
                <w:rFonts w:ascii="Segoe UI" w:hAnsi="Segoe UI" w:cs="Segoe UI"/>
                <w:sz w:val="18"/>
                <w:szCs w:val="18"/>
                <w:lang w:val="en-GB"/>
              </w:rPr>
              <w:t xml:space="preserve"> within and across human service delivery systems has contributed to the development of </w:t>
            </w:r>
            <w:r w:rsidRPr="00260E72">
              <w:rPr>
                <w:rFonts w:ascii="Segoe UI" w:hAnsi="Segoe UI" w:cs="Segoe UI"/>
                <w:b/>
                <w:sz w:val="18"/>
                <w:szCs w:val="18"/>
                <w:lang w:val="en-GB"/>
              </w:rPr>
              <w:t>trauma-informed care (TIC)</w:t>
            </w:r>
            <w:r w:rsidRPr="00260E72">
              <w:rPr>
                <w:rFonts w:ascii="Segoe UI" w:hAnsi="Segoe UI" w:cs="Segoe UI"/>
                <w:sz w:val="18"/>
                <w:szCs w:val="18"/>
                <w:lang w:val="en-GB"/>
              </w:rPr>
              <w:t xml:space="preserve">. How TIC can be conceptualized and implemented, however, remains unclear. This study seeks to review and </w:t>
            </w:r>
            <w:proofErr w:type="spellStart"/>
            <w:r w:rsidRPr="00260E72">
              <w:rPr>
                <w:rFonts w:ascii="Segoe UI" w:hAnsi="Segoe UI" w:cs="Segoe UI"/>
                <w:b/>
                <w:sz w:val="18"/>
                <w:szCs w:val="18"/>
                <w:lang w:val="en-GB"/>
              </w:rPr>
              <w:t>analyze</w:t>
            </w:r>
            <w:proofErr w:type="spellEnd"/>
            <w:r w:rsidRPr="00260E72">
              <w:rPr>
                <w:rFonts w:ascii="Segoe UI" w:hAnsi="Segoe UI" w:cs="Segoe UI"/>
                <w:b/>
                <w:sz w:val="18"/>
                <w:szCs w:val="18"/>
                <w:lang w:val="en-GB"/>
              </w:rPr>
              <w:t xml:space="preserve"> the TIC literature</w:t>
            </w:r>
            <w:r w:rsidRPr="00260E72">
              <w:rPr>
                <w:rFonts w:ascii="Segoe UI" w:hAnsi="Segoe UI" w:cs="Segoe UI"/>
                <w:sz w:val="18"/>
                <w:szCs w:val="18"/>
                <w:lang w:val="en-GB"/>
              </w:rPr>
              <w:t xml:space="preserve"> from within and across systems of care and to </w:t>
            </w:r>
            <w:r w:rsidRPr="00260E72">
              <w:rPr>
                <w:rFonts w:ascii="Segoe UI" w:hAnsi="Segoe UI" w:cs="Segoe UI"/>
                <w:b/>
                <w:sz w:val="18"/>
                <w:szCs w:val="18"/>
                <w:lang w:val="en-GB"/>
              </w:rPr>
              <w:t>generate a conceptual framework regarding TIC</w:t>
            </w:r>
            <w:r w:rsidRPr="00260E72">
              <w:rPr>
                <w:rFonts w:ascii="Segoe UI" w:hAnsi="Segoe UI" w:cs="Segoe UI"/>
                <w:sz w:val="18"/>
                <w:szCs w:val="18"/>
                <w:lang w:val="en-GB"/>
              </w:rPr>
              <w:t xml:space="preserve">. Methods: Our study followed a </w:t>
            </w:r>
            <w:r w:rsidRPr="00260E72">
              <w:rPr>
                <w:rFonts w:ascii="Segoe UI" w:hAnsi="Segoe UI" w:cs="Segoe UI"/>
                <w:b/>
                <w:sz w:val="18"/>
                <w:szCs w:val="18"/>
                <w:lang w:val="en-GB"/>
              </w:rPr>
              <w:t>critical interpretive synthesis methodology</w:t>
            </w:r>
            <w:r w:rsidRPr="00260E72">
              <w:rPr>
                <w:rFonts w:ascii="Segoe UI" w:hAnsi="Segoe UI" w:cs="Segoe UI"/>
                <w:sz w:val="18"/>
                <w:szCs w:val="18"/>
                <w:lang w:val="en-GB"/>
              </w:rPr>
              <w:t xml:space="preserve">. We searched multiple databases (Campbell Collaboration, </w:t>
            </w:r>
            <w:proofErr w:type="spellStart"/>
            <w:r w:rsidRPr="00260E72">
              <w:rPr>
                <w:rFonts w:ascii="Segoe UI" w:hAnsi="Segoe UI" w:cs="Segoe UI"/>
                <w:sz w:val="18"/>
                <w:szCs w:val="18"/>
                <w:lang w:val="en-GB"/>
              </w:rPr>
              <w:t>Econlit</w:t>
            </w:r>
            <w:proofErr w:type="spellEnd"/>
            <w:r w:rsidRPr="00260E72">
              <w:rPr>
                <w:rFonts w:ascii="Segoe UI" w:hAnsi="Segoe UI" w:cs="Segoe UI"/>
                <w:sz w:val="18"/>
                <w:szCs w:val="18"/>
                <w:lang w:val="en-GB"/>
              </w:rPr>
              <w:t xml:space="preserve">, Health Systems Evidence, Embase, ERIC, </w:t>
            </w:r>
            <w:proofErr w:type="spellStart"/>
            <w:r w:rsidRPr="00260E72">
              <w:rPr>
                <w:rFonts w:ascii="Segoe UI" w:hAnsi="Segoe UI" w:cs="Segoe UI"/>
                <w:sz w:val="18"/>
                <w:szCs w:val="18"/>
                <w:lang w:val="en-GB"/>
              </w:rPr>
              <w:t>HealthSTAR</w:t>
            </w:r>
            <w:proofErr w:type="spellEnd"/>
            <w:r w:rsidRPr="00260E72">
              <w:rPr>
                <w:rFonts w:ascii="Segoe UI" w:hAnsi="Segoe UI" w:cs="Segoe UI"/>
                <w:sz w:val="18"/>
                <w:szCs w:val="18"/>
                <w:lang w:val="en-GB"/>
              </w:rPr>
              <w:t xml:space="preserve">, IPSA, JSTOR, Medline, </w:t>
            </w:r>
            <w:proofErr w:type="spellStart"/>
            <w:r w:rsidRPr="00260E72">
              <w:rPr>
                <w:rFonts w:ascii="Segoe UI" w:hAnsi="Segoe UI" w:cs="Segoe UI"/>
                <w:sz w:val="18"/>
                <w:szCs w:val="18"/>
                <w:lang w:val="en-GB"/>
              </w:rPr>
              <w:t>PsychINFO</w:t>
            </w:r>
            <w:proofErr w:type="spellEnd"/>
            <w:r w:rsidRPr="00260E72">
              <w:rPr>
                <w:rFonts w:ascii="Segoe UI" w:hAnsi="Segoe UI" w:cs="Segoe UI"/>
                <w:sz w:val="18"/>
                <w:szCs w:val="18"/>
                <w:lang w:val="en-GB"/>
              </w:rPr>
              <w:t xml:space="preserve">, Social Sciences Abstracts, Sociological Abstracts </w:t>
            </w:r>
            <w:proofErr w:type="spellStart"/>
            <w:r w:rsidRPr="00260E72">
              <w:rPr>
                <w:rFonts w:ascii="Segoe UI" w:hAnsi="Segoe UI" w:cs="Segoe UI"/>
                <w:sz w:val="18"/>
                <w:szCs w:val="18"/>
                <w:lang w:val="en-GB"/>
              </w:rPr>
              <w:t>andWeb</w:t>
            </w:r>
            <w:proofErr w:type="spellEnd"/>
            <w:r w:rsidRPr="00260E72">
              <w:rPr>
                <w:rFonts w:ascii="Segoe UI" w:hAnsi="Segoe UI" w:cs="Segoe UI"/>
                <w:sz w:val="18"/>
                <w:szCs w:val="18"/>
                <w:lang w:val="en-GB"/>
              </w:rPr>
              <w:t xml:space="preserve"> of Science),</w:t>
            </w:r>
            <w:r w:rsidRPr="00260E72">
              <w:rPr>
                <w:rFonts w:ascii="Segoe UI" w:hAnsi="Segoe UI" w:cs="Segoe UI"/>
                <w:b/>
                <w:sz w:val="18"/>
                <w:szCs w:val="18"/>
                <w:lang w:val="en-GB"/>
              </w:rPr>
              <w:t xml:space="preserve">as well as relevant </w:t>
            </w:r>
            <w:proofErr w:type="spellStart"/>
            <w:r w:rsidRPr="00260E72">
              <w:rPr>
                <w:rFonts w:ascii="Segoe UI" w:hAnsi="Segoe UI" w:cs="Segoe UI"/>
                <w:b/>
                <w:sz w:val="18"/>
                <w:szCs w:val="18"/>
                <w:lang w:val="en-GB"/>
              </w:rPr>
              <w:t>gray</w:t>
            </w:r>
            <w:proofErr w:type="spellEnd"/>
            <w:r w:rsidRPr="00260E72">
              <w:rPr>
                <w:rFonts w:ascii="Segoe UI" w:hAnsi="Segoe UI" w:cs="Segoe UI"/>
                <w:b/>
                <w:sz w:val="18"/>
                <w:szCs w:val="18"/>
                <w:lang w:val="en-GB"/>
              </w:rPr>
              <w:t xml:space="preserve"> literature and information-rich websites</w:t>
            </w:r>
            <w:r w:rsidRPr="00260E72">
              <w:rPr>
                <w:rFonts w:ascii="Segoe UI" w:hAnsi="Segoe UI" w:cs="Segoe UI"/>
                <w:sz w:val="18"/>
                <w:szCs w:val="18"/>
                <w:lang w:val="en-GB"/>
              </w:rPr>
              <w:t>. We used a coding tool, adapted to the TIC literature, for data extraction. Findings: Electronic database searches yielded 2,439 results and after inclusion/exclusion criteria were applied, a purposive sample of 98 information-rich articles was generated</w:t>
            </w:r>
            <w:r w:rsidRPr="00260E72">
              <w:rPr>
                <w:rFonts w:ascii="Segoe UI" w:hAnsi="Segoe UI" w:cs="Segoe UI"/>
                <w:b/>
                <w:sz w:val="18"/>
                <w:szCs w:val="18"/>
                <w:lang w:val="en-GB"/>
              </w:rPr>
              <w:t>. Conceptual clarity and definitional understanding of TIC is lacking in the literature, which has led to poor operationalization of TIC.</w:t>
            </w:r>
            <w:r w:rsidRPr="00260E72">
              <w:rPr>
                <w:rFonts w:ascii="Segoe UI" w:hAnsi="Segoe UI" w:cs="Segoe UI"/>
                <w:sz w:val="18"/>
                <w:szCs w:val="18"/>
                <w:lang w:val="en-GB"/>
              </w:rPr>
              <w:t xml:space="preserve"> Additionally, </w:t>
            </w:r>
            <w:r w:rsidRPr="00260E72">
              <w:rPr>
                <w:rFonts w:ascii="Segoe UI" w:hAnsi="Segoe UI" w:cs="Segoe UI"/>
                <w:b/>
                <w:sz w:val="18"/>
                <w:szCs w:val="18"/>
                <w:lang w:val="en-GB"/>
              </w:rPr>
              <w:t>infrastructural and ideological barriers,</w:t>
            </w:r>
            <w:r w:rsidRPr="00260E72">
              <w:rPr>
                <w:rFonts w:ascii="Segoe UI" w:hAnsi="Segoe UI" w:cs="Segoe UI"/>
                <w:sz w:val="18"/>
                <w:szCs w:val="18"/>
                <w:lang w:val="en-GB"/>
              </w:rPr>
              <w:t xml:space="preserve"> such as insufficient funding and service provider "buy-in," have </w:t>
            </w:r>
            <w:r w:rsidRPr="00260E72">
              <w:rPr>
                <w:rFonts w:ascii="Segoe UI" w:hAnsi="Segoe UI" w:cs="Segoe UI"/>
                <w:b/>
                <w:sz w:val="18"/>
                <w:szCs w:val="18"/>
                <w:lang w:val="en-GB"/>
              </w:rPr>
              <w:t>hindered TIC implementation</w:t>
            </w:r>
            <w:r w:rsidRPr="00260E72">
              <w:rPr>
                <w:rFonts w:ascii="Segoe UI" w:hAnsi="Segoe UI" w:cs="Segoe UI"/>
                <w:sz w:val="18"/>
                <w:szCs w:val="18"/>
                <w:lang w:val="en-GB"/>
              </w:rPr>
              <w:t xml:space="preserve">. The resulting </w:t>
            </w:r>
            <w:r w:rsidRPr="00260E72">
              <w:rPr>
                <w:rFonts w:ascii="Segoe UI" w:hAnsi="Segoe UI" w:cs="Segoe UI"/>
                <w:b/>
                <w:sz w:val="18"/>
                <w:szCs w:val="18"/>
                <w:lang w:val="en-GB"/>
              </w:rPr>
              <w:t xml:space="preserve">conceptual framework defines trauma and depicts critical elements of vertical TIC, including the bidirectional relationship between the </w:t>
            </w:r>
            <w:proofErr w:type="spellStart"/>
            <w:r w:rsidRPr="00260E72">
              <w:rPr>
                <w:rFonts w:ascii="Segoe UI" w:hAnsi="Segoe UI" w:cs="Segoe UI"/>
                <w:b/>
                <w:sz w:val="18"/>
                <w:szCs w:val="18"/>
                <w:lang w:val="en-GB"/>
              </w:rPr>
              <w:t>traumaaffected</w:t>
            </w:r>
            <w:proofErr w:type="spellEnd"/>
            <w:r w:rsidRPr="00260E72">
              <w:rPr>
                <w:rFonts w:ascii="Segoe UI" w:hAnsi="Segoe UI" w:cs="Segoe UI"/>
                <w:b/>
                <w:sz w:val="18"/>
                <w:szCs w:val="18"/>
                <w:lang w:val="en-GB"/>
              </w:rPr>
              <w:t xml:space="preserve"> individual and the system, and horizontal TIC, which requires intersectoral collaboration, an established referral network, and standardized TIC language</w:t>
            </w:r>
            <w:r w:rsidRPr="00260E72">
              <w:rPr>
                <w:rFonts w:ascii="Segoe UI" w:hAnsi="Segoe UI" w:cs="Segoe UI"/>
                <w:sz w:val="18"/>
                <w:szCs w:val="18"/>
                <w:lang w:val="en-GB"/>
              </w:rPr>
              <w:t xml:space="preserve">. Conclusions: </w:t>
            </w:r>
            <w:r w:rsidRPr="00260E72">
              <w:rPr>
                <w:rFonts w:ascii="Segoe UI" w:hAnsi="Segoe UI" w:cs="Segoe UI"/>
                <w:b/>
                <w:sz w:val="18"/>
                <w:szCs w:val="18"/>
                <w:lang w:val="en-GB"/>
              </w:rPr>
              <w:t>Successful operationalization of TIC requires policies that address current gaps in systems arrangements, such as the lack of funding structures for TIC, and political factors, such as the role of policy legacies. The emergent conceptual framework acknowledges critical factors affecting operationalization</w:t>
            </w:r>
            <w:r w:rsidRPr="00260E72">
              <w:rPr>
                <w:rFonts w:ascii="Segoe UI" w:hAnsi="Segoe UI" w:cs="Segoe UI"/>
                <w:sz w:val="18"/>
                <w:szCs w:val="18"/>
                <w:lang w:val="en-GB"/>
              </w:rPr>
              <w:t>.</w:t>
            </w:r>
          </w:p>
        </w:tc>
      </w:tr>
      <w:tr w:rsidR="00293DAD" w:rsidRPr="00531B46" w14:paraId="458CE0EA" w14:textId="77777777" w:rsidTr="00C85F0E">
        <w:tc>
          <w:tcPr>
            <w:tcW w:w="1387" w:type="dxa"/>
            <w:tcBorders>
              <w:top w:val="single" w:sz="4" w:space="0" w:color="auto"/>
              <w:left w:val="single" w:sz="4" w:space="0" w:color="auto"/>
              <w:bottom w:val="single" w:sz="4" w:space="0" w:color="auto"/>
              <w:right w:val="single" w:sz="4" w:space="0" w:color="auto"/>
            </w:tcBorders>
            <w:shd w:val="clear" w:color="auto" w:fill="auto"/>
          </w:tcPr>
          <w:p w14:paraId="472E9320" w14:textId="4EF35B51" w:rsidR="00293DAD" w:rsidRPr="00FB11F9" w:rsidRDefault="003949D6" w:rsidP="00293DAD">
            <w:pPr>
              <w:spacing w:after="0" w:line="240" w:lineRule="auto"/>
              <w:jc w:val="right"/>
              <w:rPr>
                <w:rFonts w:ascii="Calibri" w:eastAsia="Times New Roman" w:hAnsi="Calibri" w:cs="Calibri"/>
                <w:color w:val="000000"/>
                <w:lang w:eastAsia="zh-CN"/>
              </w:rPr>
            </w:pPr>
            <w:proofErr w:type="spellStart"/>
            <w:r>
              <w:rPr>
                <w:rFonts w:ascii="Calibri" w:eastAsia="Times New Roman" w:hAnsi="Calibri" w:cs="Calibri"/>
                <w:color w:val="000000"/>
                <w:lang w:eastAsia="zh-CN"/>
              </w:rPr>
              <w:t>Sibling</w:t>
            </w:r>
            <w:proofErr w:type="spellEnd"/>
          </w:p>
        </w:tc>
        <w:tc>
          <w:tcPr>
            <w:tcW w:w="2976" w:type="dxa"/>
            <w:tcBorders>
              <w:top w:val="single" w:sz="4" w:space="0" w:color="auto"/>
              <w:left w:val="nil"/>
              <w:bottom w:val="single" w:sz="4" w:space="0" w:color="auto"/>
              <w:right w:val="single" w:sz="4" w:space="0" w:color="auto"/>
            </w:tcBorders>
            <w:shd w:val="clear" w:color="auto" w:fill="auto"/>
          </w:tcPr>
          <w:p w14:paraId="60CF0C16" w14:textId="77777777" w:rsidR="00293DAD" w:rsidRPr="00FB11F9" w:rsidRDefault="00293DAD" w:rsidP="00293DAD">
            <w:pPr>
              <w:spacing w:after="0" w:line="240" w:lineRule="auto"/>
              <w:rPr>
                <w:rFonts w:ascii="Calibri" w:eastAsia="Times New Roman" w:hAnsi="Calibri" w:cs="Calibri"/>
                <w:color w:val="000000"/>
                <w:lang w:val="en-GB" w:eastAsia="zh-CN"/>
              </w:rPr>
            </w:pPr>
            <w:r w:rsidRPr="00FB11F9">
              <w:rPr>
                <w:rFonts w:ascii="Calibri" w:eastAsia="Times New Roman" w:hAnsi="Calibri" w:cs="Calibri"/>
                <w:color w:val="000000"/>
                <w:lang w:val="en-GB" w:eastAsia="zh-CN"/>
              </w:rPr>
              <w:t xml:space="preserve">Hillman, S., </w:t>
            </w:r>
            <w:proofErr w:type="spellStart"/>
            <w:r w:rsidRPr="00FB11F9">
              <w:rPr>
                <w:rFonts w:ascii="Calibri" w:eastAsia="Times New Roman" w:hAnsi="Calibri" w:cs="Calibri"/>
                <w:color w:val="000000"/>
                <w:lang w:val="en-GB" w:eastAsia="zh-CN"/>
              </w:rPr>
              <w:t>Lajmi</w:t>
            </w:r>
            <w:proofErr w:type="spellEnd"/>
            <w:r w:rsidRPr="00FB11F9">
              <w:rPr>
                <w:rFonts w:ascii="Calibri" w:eastAsia="Times New Roman" w:hAnsi="Calibri" w:cs="Calibri"/>
                <w:color w:val="000000"/>
                <w:lang w:val="en-GB" w:eastAsia="zh-CN"/>
              </w:rPr>
              <w:t xml:space="preserve">, N., Steele, M., Hodges, J., Simmonds, J., &amp; </w:t>
            </w:r>
            <w:proofErr w:type="spellStart"/>
            <w:r w:rsidRPr="00FB11F9">
              <w:rPr>
                <w:rFonts w:ascii="Calibri" w:eastAsia="Times New Roman" w:hAnsi="Calibri" w:cs="Calibri"/>
                <w:color w:val="000000"/>
                <w:lang w:val="en-GB" w:eastAsia="zh-CN"/>
              </w:rPr>
              <w:t>Kaniuk</w:t>
            </w:r>
            <w:proofErr w:type="spellEnd"/>
            <w:r w:rsidRPr="00FB11F9">
              <w:rPr>
                <w:rFonts w:ascii="Calibri" w:eastAsia="Times New Roman" w:hAnsi="Calibri" w:cs="Calibri"/>
                <w:color w:val="000000"/>
                <w:lang w:val="en-GB" w:eastAsia="zh-CN"/>
              </w:rPr>
              <w:t xml:space="preserve">, J. (2023). Sibling Co-placement as a Protective Factor: A Mixed Method Study on the Impact of Sibling Placement on Adolescent Adoptees' Emotional and </w:t>
            </w:r>
            <w:proofErr w:type="spellStart"/>
            <w:r w:rsidRPr="00FB11F9">
              <w:rPr>
                <w:rFonts w:ascii="Calibri" w:eastAsia="Times New Roman" w:hAnsi="Calibri" w:cs="Calibri"/>
                <w:color w:val="000000"/>
                <w:lang w:val="en-GB" w:eastAsia="zh-CN"/>
              </w:rPr>
              <w:lastRenderedPageBreak/>
              <w:t>Behavioral</w:t>
            </w:r>
            <w:proofErr w:type="spellEnd"/>
            <w:r w:rsidRPr="00FB11F9">
              <w:rPr>
                <w:rFonts w:ascii="Calibri" w:eastAsia="Times New Roman" w:hAnsi="Calibri" w:cs="Calibri"/>
                <w:color w:val="000000"/>
                <w:lang w:val="en-GB" w:eastAsia="zh-CN"/>
              </w:rPr>
              <w:t xml:space="preserve"> Development. Adoption quarterly, ahead-of-print(ahead-of-print), 1-35. doi:10.1080/10926755.2023.2194296</w:t>
            </w:r>
          </w:p>
        </w:tc>
        <w:tc>
          <w:tcPr>
            <w:tcW w:w="3828" w:type="dxa"/>
            <w:tcBorders>
              <w:top w:val="single" w:sz="4" w:space="0" w:color="auto"/>
              <w:left w:val="nil"/>
              <w:bottom w:val="single" w:sz="4" w:space="0" w:color="auto"/>
              <w:right w:val="single" w:sz="4" w:space="0" w:color="auto"/>
            </w:tcBorders>
            <w:shd w:val="clear" w:color="auto" w:fill="auto"/>
          </w:tcPr>
          <w:p w14:paraId="020FA38E" w14:textId="685A8C6A" w:rsidR="00293DAD" w:rsidRPr="00FB11F9" w:rsidRDefault="003949D6" w:rsidP="00B0034F">
            <w:pPr>
              <w:spacing w:after="0" w:line="240" w:lineRule="auto"/>
              <w:rPr>
                <w:rFonts w:ascii="Segoe UI" w:hAnsi="Segoe UI" w:cs="Segoe UI"/>
                <w:sz w:val="18"/>
                <w:szCs w:val="18"/>
              </w:rPr>
            </w:pPr>
            <w:r>
              <w:rPr>
                <w:rFonts w:ascii="Segoe UI" w:hAnsi="Segoe UI" w:cs="Segoe UI"/>
                <w:sz w:val="18"/>
                <w:szCs w:val="18"/>
              </w:rPr>
              <w:lastRenderedPageBreak/>
              <w:t xml:space="preserve">Geadopteerden die samen met een broer of zus </w:t>
            </w:r>
            <w:r w:rsidR="009A2687">
              <w:rPr>
                <w:rFonts w:ascii="Segoe UI" w:hAnsi="Segoe UI" w:cs="Segoe UI"/>
                <w:sz w:val="18"/>
                <w:szCs w:val="18"/>
              </w:rPr>
              <w:t xml:space="preserve">in een gezin </w:t>
            </w:r>
            <w:r>
              <w:rPr>
                <w:rFonts w:ascii="Segoe UI" w:hAnsi="Segoe UI" w:cs="Segoe UI"/>
                <w:sz w:val="18"/>
                <w:szCs w:val="18"/>
              </w:rPr>
              <w:t xml:space="preserve">waren geplaatst konden beter omgaan met </w:t>
            </w:r>
            <w:r w:rsidR="00BB7B8D">
              <w:rPr>
                <w:rFonts w:ascii="Segoe UI" w:hAnsi="Segoe UI" w:cs="Segoe UI"/>
                <w:sz w:val="18"/>
                <w:szCs w:val="18"/>
              </w:rPr>
              <w:t xml:space="preserve"> </w:t>
            </w:r>
            <w:r>
              <w:rPr>
                <w:rFonts w:ascii="Segoe UI" w:hAnsi="Segoe UI" w:cs="Segoe UI"/>
                <w:sz w:val="18"/>
                <w:szCs w:val="18"/>
              </w:rPr>
              <w:t>uitdagende gebeurtenissen tijdens de puberteit</w:t>
            </w:r>
            <w:r w:rsidRPr="00FB11F9">
              <w:rPr>
                <w:rFonts w:ascii="Segoe UI" w:hAnsi="Segoe UI" w:cs="Segoe UI"/>
                <w:sz w:val="18"/>
                <w:szCs w:val="18"/>
              </w:rPr>
              <w:t xml:space="preserve"> </w:t>
            </w:r>
            <w:r>
              <w:rPr>
                <w:rFonts w:ascii="Segoe UI" w:hAnsi="Segoe UI" w:cs="Segoe UI"/>
                <w:sz w:val="18"/>
                <w:szCs w:val="18"/>
              </w:rPr>
              <w:t xml:space="preserve">dan alleen geplaatste geadopteerden. Alleen-geplaatste geadopteerden gaven </w:t>
            </w:r>
            <w:r w:rsidR="009A2687">
              <w:rPr>
                <w:rFonts w:ascii="Segoe UI" w:hAnsi="Segoe UI" w:cs="Segoe UI"/>
                <w:sz w:val="18"/>
                <w:szCs w:val="18"/>
              </w:rPr>
              <w:t xml:space="preserve">zichzelf </w:t>
            </w:r>
            <w:r>
              <w:rPr>
                <w:rFonts w:ascii="Segoe UI" w:hAnsi="Segoe UI" w:cs="Segoe UI"/>
                <w:sz w:val="18"/>
                <w:szCs w:val="18"/>
              </w:rPr>
              <w:t xml:space="preserve">hogere scores </w:t>
            </w:r>
            <w:r w:rsidR="009A2687">
              <w:rPr>
                <w:rFonts w:ascii="Segoe UI" w:hAnsi="Segoe UI" w:cs="Segoe UI"/>
                <w:sz w:val="18"/>
                <w:szCs w:val="18"/>
              </w:rPr>
              <w:t>voor</w:t>
            </w:r>
            <w:r>
              <w:rPr>
                <w:rFonts w:ascii="Segoe UI" w:hAnsi="Segoe UI" w:cs="Segoe UI"/>
                <w:sz w:val="18"/>
                <w:szCs w:val="18"/>
              </w:rPr>
              <w:t xml:space="preserve"> probleemgedrag en konden minder goed met hun emoties omgaan. </w:t>
            </w:r>
          </w:p>
        </w:tc>
        <w:tc>
          <w:tcPr>
            <w:tcW w:w="7009" w:type="dxa"/>
          </w:tcPr>
          <w:p w14:paraId="2D021FDB" w14:textId="77777777" w:rsidR="00293DAD" w:rsidRPr="00260E72" w:rsidRDefault="002039B9" w:rsidP="002039B9">
            <w:pPr>
              <w:autoSpaceDE w:val="0"/>
              <w:autoSpaceDN w:val="0"/>
              <w:adjustRightInd w:val="0"/>
              <w:spacing w:after="0" w:line="240" w:lineRule="auto"/>
              <w:rPr>
                <w:rFonts w:ascii="Segoe UI" w:hAnsi="Segoe UI" w:cs="Segoe UI"/>
                <w:sz w:val="18"/>
                <w:szCs w:val="18"/>
                <w:lang w:val="en-GB"/>
              </w:rPr>
            </w:pPr>
            <w:r w:rsidRPr="00260E72">
              <w:rPr>
                <w:rFonts w:ascii="Segoe UI" w:hAnsi="Segoe UI" w:cs="Segoe UI"/>
                <w:sz w:val="18"/>
                <w:szCs w:val="18"/>
                <w:lang w:val="en-GB"/>
              </w:rPr>
              <w:t xml:space="preserve">The present study aimed to explore </w:t>
            </w:r>
            <w:r w:rsidRPr="00260E72">
              <w:rPr>
                <w:rFonts w:ascii="Segoe UI" w:hAnsi="Segoe UI" w:cs="Segoe UI"/>
                <w:b/>
                <w:sz w:val="18"/>
                <w:szCs w:val="18"/>
                <w:lang w:val="en-GB"/>
              </w:rPr>
              <w:t xml:space="preserve">the impact of either being separated or adopted with sibling(s) on adolescent adoptees' emotional and </w:t>
            </w:r>
            <w:proofErr w:type="spellStart"/>
            <w:r w:rsidRPr="00260E72">
              <w:rPr>
                <w:rFonts w:ascii="Segoe UI" w:hAnsi="Segoe UI" w:cs="Segoe UI"/>
                <w:b/>
                <w:sz w:val="18"/>
                <w:szCs w:val="18"/>
                <w:lang w:val="en-GB"/>
              </w:rPr>
              <w:t>behavioral</w:t>
            </w:r>
            <w:proofErr w:type="spellEnd"/>
            <w:r w:rsidRPr="00260E72">
              <w:rPr>
                <w:rFonts w:ascii="Segoe UI" w:hAnsi="Segoe UI" w:cs="Segoe UI"/>
                <w:b/>
                <w:sz w:val="18"/>
                <w:szCs w:val="18"/>
                <w:lang w:val="en-GB"/>
              </w:rPr>
              <w:t xml:space="preserve"> development</w:t>
            </w:r>
            <w:r w:rsidRPr="00260E72">
              <w:rPr>
                <w:rFonts w:ascii="Segoe UI" w:hAnsi="Segoe UI" w:cs="Segoe UI"/>
                <w:sz w:val="18"/>
                <w:szCs w:val="18"/>
                <w:lang w:val="en-GB"/>
              </w:rPr>
              <w:t xml:space="preserve">. Through a </w:t>
            </w:r>
            <w:r w:rsidRPr="00260E72">
              <w:rPr>
                <w:rFonts w:ascii="Segoe UI" w:hAnsi="Segoe UI" w:cs="Segoe UI"/>
                <w:b/>
                <w:sz w:val="18"/>
                <w:szCs w:val="18"/>
                <w:lang w:val="en-GB"/>
              </w:rPr>
              <w:t>mixed method design</w:t>
            </w:r>
            <w:r w:rsidRPr="00260E72">
              <w:rPr>
                <w:rFonts w:ascii="Segoe UI" w:hAnsi="Segoe UI" w:cs="Segoe UI"/>
                <w:sz w:val="18"/>
                <w:szCs w:val="18"/>
                <w:lang w:val="en-GB"/>
              </w:rPr>
              <w:t xml:space="preserve">, the study aimed to explore whether sibling placement had an effect on adolescents' internalizing and externalizing problems, as well as on the way they express and regulate their emotions in conflictual situations. Findings revealed that, although </w:t>
            </w:r>
            <w:r w:rsidRPr="00260E72">
              <w:rPr>
                <w:rFonts w:ascii="Segoe UI" w:hAnsi="Segoe UI" w:cs="Segoe UI"/>
                <w:b/>
                <w:sz w:val="18"/>
                <w:szCs w:val="18"/>
                <w:lang w:val="en-GB"/>
              </w:rPr>
              <w:t>both groups of adoptees developed adaptive strategies to cope with challenging events, those placed with siblings were in general faring better than those placed alone</w:t>
            </w:r>
            <w:r w:rsidRPr="00260E72">
              <w:rPr>
                <w:rFonts w:ascii="Segoe UI" w:hAnsi="Segoe UI" w:cs="Segoe UI"/>
                <w:sz w:val="18"/>
                <w:szCs w:val="18"/>
                <w:lang w:val="en-GB"/>
              </w:rPr>
              <w:t xml:space="preserve">. </w:t>
            </w:r>
            <w:r w:rsidRPr="00260E72">
              <w:rPr>
                <w:rFonts w:ascii="Segoe UI" w:hAnsi="Segoe UI" w:cs="Segoe UI"/>
                <w:b/>
                <w:sz w:val="18"/>
                <w:szCs w:val="18"/>
                <w:lang w:val="en-GB"/>
              </w:rPr>
              <w:t xml:space="preserve">Being placed alone was, indeed, associated with clinical scores on the self-reported </w:t>
            </w:r>
            <w:r w:rsidRPr="00260E72">
              <w:rPr>
                <w:rFonts w:ascii="Segoe UI" w:hAnsi="Segoe UI" w:cs="Segoe UI"/>
                <w:b/>
                <w:sz w:val="18"/>
                <w:szCs w:val="18"/>
                <w:lang w:val="en-GB"/>
              </w:rPr>
              <w:lastRenderedPageBreak/>
              <w:t>Youth Self Report (YSR) Total Problems' scale and to the greater use of maladaptive emotion regulation strategies.</w:t>
            </w:r>
            <w:r w:rsidRPr="00260E72">
              <w:rPr>
                <w:rFonts w:ascii="Segoe UI" w:hAnsi="Segoe UI" w:cs="Segoe UI"/>
                <w:sz w:val="18"/>
                <w:szCs w:val="18"/>
                <w:lang w:val="en-GB"/>
              </w:rPr>
              <w:t xml:space="preserve"> This highlights the significance of </w:t>
            </w:r>
            <w:r w:rsidRPr="00260E72">
              <w:rPr>
                <w:rFonts w:ascii="Segoe UI" w:hAnsi="Segoe UI" w:cs="Segoe UI"/>
                <w:b/>
                <w:sz w:val="18"/>
                <w:szCs w:val="18"/>
                <w:lang w:val="en-GB"/>
              </w:rPr>
              <w:t>maintaining siblings' relationships when co-placement is not possible</w:t>
            </w:r>
            <w:r w:rsidRPr="00260E72">
              <w:rPr>
                <w:rFonts w:ascii="Segoe UI" w:hAnsi="Segoe UI" w:cs="Segoe UI"/>
                <w:sz w:val="18"/>
                <w:szCs w:val="18"/>
                <w:lang w:val="en-GB"/>
              </w:rPr>
              <w:t>.</w:t>
            </w:r>
          </w:p>
        </w:tc>
      </w:tr>
      <w:tr w:rsidR="00293DAD" w:rsidRPr="00531B46" w14:paraId="6358107F" w14:textId="77777777" w:rsidTr="00C85F0E">
        <w:tc>
          <w:tcPr>
            <w:tcW w:w="1387" w:type="dxa"/>
            <w:tcBorders>
              <w:top w:val="single" w:sz="4" w:space="0" w:color="auto"/>
              <w:left w:val="single" w:sz="4" w:space="0" w:color="auto"/>
              <w:bottom w:val="single" w:sz="4" w:space="0" w:color="auto"/>
              <w:right w:val="single" w:sz="4" w:space="0" w:color="auto"/>
            </w:tcBorders>
            <w:shd w:val="clear" w:color="auto" w:fill="auto"/>
          </w:tcPr>
          <w:p w14:paraId="6AD3F74B" w14:textId="60C2E304" w:rsidR="008C2B0E" w:rsidRDefault="008C2B0E" w:rsidP="00293DAD">
            <w:pPr>
              <w:spacing w:after="0" w:line="240" w:lineRule="auto"/>
              <w:jc w:val="right"/>
              <w:rPr>
                <w:rFonts w:ascii="Calibri" w:eastAsia="Times New Roman" w:hAnsi="Calibri" w:cs="Calibri"/>
                <w:color w:val="000000"/>
                <w:lang w:eastAsia="zh-CN"/>
              </w:rPr>
            </w:pPr>
            <w:proofErr w:type="spellStart"/>
            <w:r>
              <w:rPr>
                <w:rFonts w:ascii="Calibri" w:eastAsia="Times New Roman" w:hAnsi="Calibri" w:cs="Calibri"/>
                <w:color w:val="000000"/>
                <w:lang w:eastAsia="zh-CN"/>
              </w:rPr>
              <w:lastRenderedPageBreak/>
              <w:t>Ontwikke</w:t>
            </w:r>
            <w:proofErr w:type="spellEnd"/>
            <w:r>
              <w:rPr>
                <w:rFonts w:ascii="Calibri" w:eastAsia="Times New Roman" w:hAnsi="Calibri" w:cs="Calibri"/>
                <w:color w:val="000000"/>
                <w:lang w:eastAsia="zh-CN"/>
              </w:rPr>
              <w:t>-</w:t>
            </w:r>
          </w:p>
          <w:p w14:paraId="489D3F02" w14:textId="40D29CBE" w:rsidR="00293DAD" w:rsidRPr="00FB11F9" w:rsidRDefault="008C2B0E" w:rsidP="00293DAD">
            <w:pPr>
              <w:spacing w:after="0" w:line="240" w:lineRule="auto"/>
              <w:jc w:val="right"/>
              <w:rPr>
                <w:rFonts w:ascii="Calibri" w:eastAsia="Times New Roman" w:hAnsi="Calibri" w:cs="Calibri"/>
                <w:color w:val="000000"/>
                <w:lang w:eastAsia="zh-CN"/>
              </w:rPr>
            </w:pPr>
            <w:proofErr w:type="spellStart"/>
            <w:r>
              <w:rPr>
                <w:rFonts w:ascii="Calibri" w:eastAsia="Times New Roman" w:hAnsi="Calibri" w:cs="Calibri"/>
                <w:color w:val="000000"/>
                <w:lang w:eastAsia="zh-CN"/>
              </w:rPr>
              <w:t>ling</w:t>
            </w:r>
            <w:proofErr w:type="spellEnd"/>
          </w:p>
        </w:tc>
        <w:tc>
          <w:tcPr>
            <w:tcW w:w="2976" w:type="dxa"/>
            <w:tcBorders>
              <w:top w:val="single" w:sz="4" w:space="0" w:color="auto"/>
              <w:left w:val="nil"/>
              <w:bottom w:val="single" w:sz="4" w:space="0" w:color="auto"/>
              <w:right w:val="single" w:sz="4" w:space="0" w:color="auto"/>
            </w:tcBorders>
            <w:shd w:val="clear" w:color="auto" w:fill="auto"/>
          </w:tcPr>
          <w:p w14:paraId="53870CF0" w14:textId="77777777" w:rsidR="00293DAD" w:rsidRPr="00FB11F9" w:rsidRDefault="00293DAD" w:rsidP="00293DAD">
            <w:pPr>
              <w:spacing w:after="0" w:line="240" w:lineRule="auto"/>
              <w:rPr>
                <w:rFonts w:ascii="Calibri" w:eastAsia="Times New Roman" w:hAnsi="Calibri" w:cs="Calibri"/>
                <w:color w:val="000000"/>
                <w:lang w:val="en-GB" w:eastAsia="zh-CN"/>
              </w:rPr>
            </w:pPr>
            <w:r w:rsidRPr="00260E72">
              <w:rPr>
                <w:rFonts w:ascii="Calibri" w:eastAsia="Times New Roman" w:hAnsi="Calibri" w:cs="Calibri"/>
                <w:color w:val="000000"/>
                <w:lang w:val="en-GB" w:eastAsia="zh-CN"/>
              </w:rPr>
              <w:t xml:space="preserve">Rodriguez-Perez, M., Kennedy, M., Barker, E. D., </w:t>
            </w:r>
            <w:proofErr w:type="spellStart"/>
            <w:r w:rsidRPr="00260E72">
              <w:rPr>
                <w:rFonts w:ascii="Calibri" w:eastAsia="Times New Roman" w:hAnsi="Calibri" w:cs="Calibri"/>
                <w:color w:val="000000"/>
                <w:lang w:val="en-GB" w:eastAsia="zh-CN"/>
              </w:rPr>
              <w:t>Kreppner</w:t>
            </w:r>
            <w:proofErr w:type="spellEnd"/>
            <w:r w:rsidRPr="00260E72">
              <w:rPr>
                <w:rFonts w:ascii="Calibri" w:eastAsia="Times New Roman" w:hAnsi="Calibri" w:cs="Calibri"/>
                <w:color w:val="000000"/>
                <w:lang w:val="en-GB" w:eastAsia="zh-CN"/>
              </w:rPr>
              <w:t xml:space="preserve">, J., </w:t>
            </w:r>
            <w:proofErr w:type="spellStart"/>
            <w:r w:rsidRPr="00260E72">
              <w:rPr>
                <w:rFonts w:ascii="Calibri" w:eastAsia="Times New Roman" w:hAnsi="Calibri" w:cs="Calibri"/>
                <w:color w:val="000000"/>
                <w:lang w:val="en-GB" w:eastAsia="zh-CN"/>
              </w:rPr>
              <w:t>Solerdelcoll</w:t>
            </w:r>
            <w:proofErr w:type="spellEnd"/>
            <w:r w:rsidRPr="00260E72">
              <w:rPr>
                <w:rFonts w:ascii="Calibri" w:eastAsia="Times New Roman" w:hAnsi="Calibri" w:cs="Calibri"/>
                <w:color w:val="000000"/>
                <w:lang w:val="en-GB" w:eastAsia="zh-CN"/>
              </w:rPr>
              <w:t xml:space="preserve">, M., &amp; </w:t>
            </w:r>
            <w:proofErr w:type="spellStart"/>
            <w:r w:rsidRPr="00260E72">
              <w:rPr>
                <w:rFonts w:ascii="Calibri" w:eastAsia="Times New Roman" w:hAnsi="Calibri" w:cs="Calibri"/>
                <w:color w:val="000000"/>
                <w:lang w:val="en-GB" w:eastAsia="zh-CN"/>
              </w:rPr>
              <w:t>Sonuga-Barke</w:t>
            </w:r>
            <w:proofErr w:type="spellEnd"/>
            <w:r w:rsidRPr="00260E72">
              <w:rPr>
                <w:rFonts w:ascii="Calibri" w:eastAsia="Times New Roman" w:hAnsi="Calibri" w:cs="Calibri"/>
                <w:color w:val="000000"/>
                <w:lang w:val="en-GB" w:eastAsia="zh-CN"/>
              </w:rPr>
              <w:t xml:space="preserve">, E. J. S. (2023). </w:t>
            </w:r>
            <w:r w:rsidRPr="00FB11F9">
              <w:rPr>
                <w:rFonts w:ascii="Calibri" w:eastAsia="Times New Roman" w:hAnsi="Calibri" w:cs="Calibri"/>
                <w:color w:val="000000"/>
                <w:lang w:val="en-GB" w:eastAsia="zh-CN"/>
              </w:rPr>
              <w:t xml:space="preserve">The adult outcome of childhood quasi-autism arising following extreme institutional deprivation. J Child </w:t>
            </w:r>
            <w:proofErr w:type="spellStart"/>
            <w:r w:rsidRPr="00FB11F9">
              <w:rPr>
                <w:rFonts w:ascii="Calibri" w:eastAsia="Times New Roman" w:hAnsi="Calibri" w:cs="Calibri"/>
                <w:color w:val="000000"/>
                <w:lang w:val="en-GB" w:eastAsia="zh-CN"/>
              </w:rPr>
              <w:t>Psychol</w:t>
            </w:r>
            <w:proofErr w:type="spellEnd"/>
            <w:r w:rsidRPr="00FB11F9">
              <w:rPr>
                <w:rFonts w:ascii="Calibri" w:eastAsia="Times New Roman" w:hAnsi="Calibri" w:cs="Calibri"/>
                <w:color w:val="000000"/>
                <w:lang w:val="en-GB" w:eastAsia="zh-CN"/>
              </w:rPr>
              <w:t xml:space="preserve"> Psychiatry. doi:10.1111/jcpp.13767</w:t>
            </w:r>
          </w:p>
        </w:tc>
        <w:tc>
          <w:tcPr>
            <w:tcW w:w="3828" w:type="dxa"/>
            <w:tcBorders>
              <w:top w:val="single" w:sz="4" w:space="0" w:color="auto"/>
              <w:left w:val="nil"/>
              <w:bottom w:val="single" w:sz="4" w:space="0" w:color="auto"/>
              <w:right w:val="single" w:sz="4" w:space="0" w:color="auto"/>
            </w:tcBorders>
            <w:shd w:val="clear" w:color="auto" w:fill="auto"/>
          </w:tcPr>
          <w:p w14:paraId="7F082B86" w14:textId="6D53D543" w:rsidR="00293DAD" w:rsidRPr="00FB11F9" w:rsidRDefault="003949D6" w:rsidP="00B0034F">
            <w:pPr>
              <w:spacing w:after="0" w:line="240" w:lineRule="auto"/>
              <w:rPr>
                <w:rFonts w:ascii="Segoe UI" w:hAnsi="Segoe UI" w:cs="Segoe UI"/>
                <w:sz w:val="18"/>
                <w:szCs w:val="18"/>
              </w:rPr>
            </w:pPr>
            <w:r>
              <w:rPr>
                <w:rFonts w:ascii="Segoe UI" w:hAnsi="Segoe UI" w:cs="Segoe UI"/>
                <w:sz w:val="18"/>
                <w:szCs w:val="18"/>
              </w:rPr>
              <w:t xml:space="preserve">Bij kinderen die in hun vroege jeugd </w:t>
            </w:r>
            <w:r w:rsidR="008C2B0E">
              <w:rPr>
                <w:rFonts w:ascii="Segoe UI" w:hAnsi="Segoe UI" w:cs="Segoe UI"/>
                <w:sz w:val="18"/>
                <w:szCs w:val="18"/>
              </w:rPr>
              <w:t xml:space="preserve">opgroeiden in sterk verwaarlozende tehuizen wordt soms een aparte vorm van autisme gevonden: quasi-autisme. Dit blijkt bij geadopteerde kinderen door te kunnen werken </w:t>
            </w:r>
            <w:r w:rsidR="009A2687">
              <w:rPr>
                <w:rFonts w:ascii="Segoe UI" w:hAnsi="Segoe UI" w:cs="Segoe UI"/>
                <w:sz w:val="18"/>
                <w:szCs w:val="18"/>
              </w:rPr>
              <w:t xml:space="preserve">tot </w:t>
            </w:r>
            <w:r w:rsidR="008C2B0E">
              <w:rPr>
                <w:rFonts w:ascii="Segoe UI" w:hAnsi="Segoe UI" w:cs="Segoe UI"/>
                <w:sz w:val="18"/>
                <w:szCs w:val="18"/>
              </w:rPr>
              <w:t>in het volwassen leven. Men vond</w:t>
            </w:r>
            <w:r w:rsidR="001A2460">
              <w:rPr>
                <w:rFonts w:ascii="Segoe UI" w:hAnsi="Segoe UI" w:cs="Segoe UI"/>
                <w:sz w:val="18"/>
                <w:szCs w:val="18"/>
              </w:rPr>
              <w:t xml:space="preserve"> dat bij 29 volwassen geadopteerden met quasi-autisme in hun kindertijd in vergelijking met groepen zonder quasi-autisme meer </w:t>
            </w:r>
            <w:proofErr w:type="spellStart"/>
            <w:r w:rsidR="001A2460">
              <w:rPr>
                <w:rFonts w:ascii="Segoe UI" w:hAnsi="Segoe UI" w:cs="Segoe UI"/>
                <w:sz w:val="18"/>
                <w:szCs w:val="18"/>
              </w:rPr>
              <w:t>autistiforme</w:t>
            </w:r>
            <w:proofErr w:type="spellEnd"/>
            <w:r w:rsidR="001A2460">
              <w:rPr>
                <w:rFonts w:ascii="Segoe UI" w:hAnsi="Segoe UI" w:cs="Segoe UI"/>
                <w:sz w:val="18"/>
                <w:szCs w:val="18"/>
              </w:rPr>
              <w:t xml:space="preserve"> problematiek,</w:t>
            </w:r>
            <w:r w:rsidR="00293DAD" w:rsidRPr="00FB11F9">
              <w:rPr>
                <w:rFonts w:ascii="Segoe UI" w:hAnsi="Segoe UI" w:cs="Segoe UI"/>
                <w:sz w:val="18"/>
                <w:szCs w:val="18"/>
              </w:rPr>
              <w:t xml:space="preserve"> ADHD, DSE, laag IQ, </w:t>
            </w:r>
            <w:r w:rsidR="001A2460">
              <w:rPr>
                <w:rFonts w:ascii="Segoe UI" w:hAnsi="Segoe UI" w:cs="Segoe UI"/>
                <w:sz w:val="18"/>
                <w:szCs w:val="18"/>
              </w:rPr>
              <w:t>geestelijke gezondheidsproblematiek</w:t>
            </w:r>
            <w:r w:rsidR="00293DAD" w:rsidRPr="00FB11F9">
              <w:rPr>
                <w:rFonts w:ascii="Segoe UI" w:hAnsi="Segoe UI" w:cs="Segoe UI"/>
                <w:sz w:val="18"/>
                <w:szCs w:val="18"/>
              </w:rPr>
              <w:t xml:space="preserve">, beperkingen, </w:t>
            </w:r>
            <w:r w:rsidR="001A2460">
              <w:rPr>
                <w:rFonts w:ascii="Segoe UI" w:hAnsi="Segoe UI" w:cs="Segoe UI"/>
                <w:sz w:val="18"/>
                <w:szCs w:val="18"/>
              </w:rPr>
              <w:t xml:space="preserve">lagere </w:t>
            </w:r>
            <w:r w:rsidR="00293DAD" w:rsidRPr="00FB11F9">
              <w:rPr>
                <w:rFonts w:ascii="Segoe UI" w:hAnsi="Segoe UI" w:cs="Segoe UI"/>
                <w:sz w:val="18"/>
                <w:szCs w:val="18"/>
              </w:rPr>
              <w:t>scholing</w:t>
            </w:r>
            <w:r w:rsidR="001A2460">
              <w:rPr>
                <w:rFonts w:ascii="Segoe UI" w:hAnsi="Segoe UI" w:cs="Segoe UI"/>
                <w:sz w:val="18"/>
                <w:szCs w:val="18"/>
              </w:rPr>
              <w:t xml:space="preserve"> en</w:t>
            </w:r>
            <w:r w:rsidR="00293DAD" w:rsidRPr="00FB11F9">
              <w:rPr>
                <w:rFonts w:ascii="Segoe UI" w:hAnsi="Segoe UI" w:cs="Segoe UI"/>
                <w:sz w:val="18"/>
                <w:szCs w:val="18"/>
              </w:rPr>
              <w:t xml:space="preserve"> </w:t>
            </w:r>
            <w:r w:rsidR="001A2460">
              <w:rPr>
                <w:rFonts w:ascii="Segoe UI" w:hAnsi="Segoe UI" w:cs="Segoe UI"/>
                <w:sz w:val="18"/>
                <w:szCs w:val="18"/>
              </w:rPr>
              <w:t>meer werkloosheid</w:t>
            </w:r>
            <w:r w:rsidR="00293DAD" w:rsidRPr="00FB11F9">
              <w:rPr>
                <w:rFonts w:ascii="Segoe UI" w:hAnsi="Segoe UI" w:cs="Segoe UI"/>
                <w:sz w:val="18"/>
                <w:szCs w:val="18"/>
              </w:rPr>
              <w:t>.</w:t>
            </w:r>
            <w:r w:rsidR="001A2460">
              <w:rPr>
                <w:rFonts w:ascii="Segoe UI" w:hAnsi="Segoe UI" w:cs="Segoe UI"/>
                <w:sz w:val="18"/>
                <w:szCs w:val="18"/>
              </w:rPr>
              <w:t xml:space="preserve"> Anderzijds waren ze niet minder tevreden met het leven en hadden vergelijkbare zelfwaardering. </w:t>
            </w:r>
          </w:p>
        </w:tc>
        <w:tc>
          <w:tcPr>
            <w:tcW w:w="7009" w:type="dxa"/>
          </w:tcPr>
          <w:p w14:paraId="777AB9CC" w14:textId="77777777" w:rsidR="002039B9" w:rsidRPr="00260E72" w:rsidRDefault="002039B9" w:rsidP="002039B9">
            <w:pPr>
              <w:autoSpaceDE w:val="0"/>
              <w:autoSpaceDN w:val="0"/>
              <w:adjustRightInd w:val="0"/>
              <w:spacing w:after="0" w:line="240" w:lineRule="auto"/>
              <w:rPr>
                <w:rFonts w:ascii="Segoe UI" w:hAnsi="Segoe UI" w:cs="Segoe UI"/>
                <w:sz w:val="18"/>
                <w:szCs w:val="18"/>
                <w:lang w:val="en-GB"/>
              </w:rPr>
            </w:pPr>
            <w:r w:rsidRPr="00260E72">
              <w:rPr>
                <w:rFonts w:ascii="Segoe UI" w:hAnsi="Segoe UI" w:cs="Segoe UI"/>
                <w:sz w:val="18"/>
                <w:szCs w:val="18"/>
                <w:lang w:val="en-GB"/>
              </w:rPr>
              <w:t xml:space="preserve">Rutter and colleagues' seminal observation that </w:t>
            </w:r>
            <w:r w:rsidRPr="00260E72">
              <w:rPr>
                <w:rFonts w:ascii="Segoe UI" w:hAnsi="Segoe UI" w:cs="Segoe UI"/>
                <w:b/>
                <w:sz w:val="18"/>
                <w:szCs w:val="18"/>
                <w:lang w:val="en-GB"/>
              </w:rPr>
              <w:t>extended early life exposure to extreme institutional deprivation can result in what he termed quasi-autism (QA)</w:t>
            </w:r>
            <w:r w:rsidRPr="00260E72">
              <w:rPr>
                <w:rFonts w:ascii="Segoe UI" w:hAnsi="Segoe UI" w:cs="Segoe UI"/>
                <w:sz w:val="18"/>
                <w:szCs w:val="18"/>
                <w:lang w:val="en-GB"/>
              </w:rPr>
              <w:t xml:space="preserve">, informed both our understanding of the effects of adversity on development and the nature of autism. Here we provide the </w:t>
            </w:r>
            <w:r w:rsidRPr="00260E72">
              <w:rPr>
                <w:rFonts w:ascii="Segoe UI" w:hAnsi="Segoe UI" w:cs="Segoe UI"/>
                <w:b/>
                <w:sz w:val="18"/>
                <w:szCs w:val="18"/>
                <w:lang w:val="en-GB"/>
              </w:rPr>
              <w:t>first detailed analysis of the adult outcomes</w:t>
            </w:r>
            <w:r w:rsidRPr="00260E72">
              <w:rPr>
                <w:rFonts w:ascii="Segoe UI" w:hAnsi="Segoe UI" w:cs="Segoe UI"/>
                <w:sz w:val="18"/>
                <w:szCs w:val="18"/>
                <w:lang w:val="en-GB"/>
              </w:rPr>
              <w:t xml:space="preserve"> of the group of institutionally deprived-then-adopted children identified as displaying QA</w:t>
            </w:r>
            <w:r w:rsidRPr="00260E72">
              <w:rPr>
                <w:rFonts w:ascii="Segoe UI" w:hAnsi="Segoe UI" w:cs="Segoe UI"/>
                <w:b/>
                <w:sz w:val="18"/>
                <w:szCs w:val="18"/>
                <w:lang w:val="en-GB"/>
              </w:rPr>
              <w:t>. Twenty-six adult adoptees</w:t>
            </w:r>
            <w:r w:rsidRPr="00260E72">
              <w:rPr>
                <w:rFonts w:ascii="Segoe UI" w:hAnsi="Segoe UI" w:cs="Segoe UI"/>
                <w:sz w:val="18"/>
                <w:szCs w:val="18"/>
                <w:lang w:val="en-GB"/>
              </w:rPr>
              <w:t xml:space="preserve"> identified with QA in childhood (Childhood QA+) were </w:t>
            </w:r>
            <w:r w:rsidRPr="00260E72">
              <w:rPr>
                <w:rFonts w:ascii="Segoe UI" w:hAnsi="Segoe UI" w:cs="Segoe UI"/>
                <w:b/>
                <w:sz w:val="18"/>
                <w:szCs w:val="18"/>
                <w:lang w:val="en-GB"/>
              </w:rPr>
              <w:t>compared to 75 adoptees who experienced extended institutional deprivation (&gt;6 months) but no QA (Childhood QA-), and 116 adoptees exposed to Low/No institutional deprivation. T</w:t>
            </w:r>
            <w:r w:rsidRPr="00260E72">
              <w:rPr>
                <w:rFonts w:ascii="Segoe UI" w:hAnsi="Segoe UI" w:cs="Segoe UI"/>
                <w:sz w:val="18"/>
                <w:szCs w:val="18"/>
                <w:lang w:val="en-GB"/>
              </w:rPr>
              <w:t xml:space="preserve">he outcomes were child-to-adult developmental trajectories of neuro-developmental symptoms (autism, attention-deficit/hyperactivity disorder (ADHD), disinhibited social engagement (DSE) and cognitive impairment), adult functioning, life satisfaction and mental health. </w:t>
            </w:r>
            <w:r w:rsidRPr="00260E72">
              <w:rPr>
                <w:rFonts w:ascii="Segoe UI" w:hAnsi="Segoe UI" w:cs="Segoe UI"/>
                <w:b/>
                <w:sz w:val="18"/>
                <w:szCs w:val="18"/>
                <w:lang w:val="en-GB"/>
              </w:rPr>
              <w:t>Childhood QA+ was associated with elevated and persistent trajectories of broad-based autism-related difficulties, ADHD and DSE symptoms and low IQ, as well as adult mental health difficulties and functional impairment, including high rates of low educational attainment and unemployment. Life satisfaction and self-esteem were unaffected</w:t>
            </w:r>
            <w:r w:rsidRPr="00260E72">
              <w:rPr>
                <w:rFonts w:ascii="Segoe UI" w:hAnsi="Segoe UI" w:cs="Segoe UI"/>
                <w:sz w:val="18"/>
                <w:szCs w:val="18"/>
                <w:lang w:val="en-GB"/>
              </w:rPr>
              <w:t xml:space="preserve">. </w:t>
            </w:r>
            <w:r w:rsidRPr="00260E72">
              <w:rPr>
                <w:rFonts w:ascii="Segoe UI" w:hAnsi="Segoe UI" w:cs="Segoe UI"/>
                <w:b/>
                <w:sz w:val="18"/>
                <w:szCs w:val="18"/>
                <w:lang w:val="en-GB"/>
              </w:rPr>
              <w:t>Autism-related communication problems, in particular, predicted negative adult outcomes</w:t>
            </w:r>
            <w:r w:rsidRPr="00260E72">
              <w:rPr>
                <w:rFonts w:ascii="Segoe UI" w:hAnsi="Segoe UI" w:cs="Segoe UI"/>
                <w:sz w:val="18"/>
                <w:szCs w:val="18"/>
                <w:lang w:val="en-GB"/>
              </w:rPr>
              <w:t xml:space="preserve">. </w:t>
            </w:r>
            <w:r w:rsidRPr="00260E72">
              <w:rPr>
                <w:rFonts w:ascii="Segoe UI" w:hAnsi="Segoe UI" w:cs="Segoe UI"/>
                <w:b/>
                <w:sz w:val="18"/>
                <w:szCs w:val="18"/>
                <w:lang w:val="en-GB"/>
              </w:rPr>
              <w:t>Childhood QA+ was still associated with poor outcomes even when ADHD, DSE and IQ were controlled</w:t>
            </w:r>
            <w:r w:rsidRPr="00260E72">
              <w:rPr>
                <w:rFonts w:ascii="Segoe UI" w:hAnsi="Segoe UI" w:cs="Segoe UI"/>
                <w:sz w:val="18"/>
                <w:szCs w:val="18"/>
                <w:lang w:val="en-GB"/>
              </w:rPr>
              <w:t xml:space="preserve">. </w:t>
            </w:r>
            <w:r w:rsidRPr="00260E72">
              <w:rPr>
                <w:rFonts w:ascii="Segoe UI" w:hAnsi="Segoe UI" w:cs="Segoe UI"/>
                <w:b/>
                <w:sz w:val="18"/>
                <w:szCs w:val="18"/>
                <w:lang w:val="en-GB"/>
              </w:rPr>
              <w:t>Early and time-limited institutional deprivation has a critical impact on adult functioning, in part via its association with an early established and persistent variant of autism, especially related to communication difficulties</w:t>
            </w:r>
            <w:r w:rsidRPr="00260E72">
              <w:rPr>
                <w:rFonts w:ascii="Segoe UI" w:hAnsi="Segoe UI" w:cs="Segoe UI"/>
                <w:sz w:val="18"/>
                <w:szCs w:val="18"/>
                <w:lang w:val="en-GB"/>
              </w:rPr>
              <w:t>. Apparent similarities and differences to non-deprivation related autism are discussed.</w:t>
            </w:r>
          </w:p>
          <w:p w14:paraId="3A36CCB5" w14:textId="77777777" w:rsidR="00293DAD" w:rsidRPr="00260E72" w:rsidRDefault="00293DAD" w:rsidP="00293DAD">
            <w:pPr>
              <w:rPr>
                <w:rFonts w:ascii="Segoe UI" w:hAnsi="Segoe UI" w:cs="Segoe UI"/>
                <w:sz w:val="18"/>
                <w:szCs w:val="18"/>
                <w:lang w:val="en-GB"/>
              </w:rPr>
            </w:pPr>
          </w:p>
        </w:tc>
      </w:tr>
      <w:tr w:rsidR="00293DAD" w:rsidRPr="00531B46" w14:paraId="0FE9CD17" w14:textId="77777777" w:rsidTr="00C85F0E">
        <w:tc>
          <w:tcPr>
            <w:tcW w:w="1387" w:type="dxa"/>
            <w:tcBorders>
              <w:top w:val="single" w:sz="4" w:space="0" w:color="auto"/>
              <w:left w:val="single" w:sz="4" w:space="0" w:color="auto"/>
              <w:bottom w:val="single" w:sz="4" w:space="0" w:color="auto"/>
              <w:right w:val="single" w:sz="4" w:space="0" w:color="auto"/>
            </w:tcBorders>
            <w:shd w:val="clear" w:color="auto" w:fill="auto"/>
          </w:tcPr>
          <w:p w14:paraId="447DC2AF" w14:textId="4569199B" w:rsidR="00293DAD" w:rsidRPr="00FB11F9" w:rsidRDefault="00293DAD" w:rsidP="00293DAD">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LGBTQ</w:t>
            </w:r>
            <w:r w:rsidR="00C85F0E">
              <w:rPr>
                <w:rFonts w:ascii="Calibri" w:eastAsia="Times New Roman" w:hAnsi="Calibri" w:cs="Calibri"/>
                <w:color w:val="000000"/>
                <w:lang w:eastAsia="zh-CN"/>
              </w:rPr>
              <w:t>+</w:t>
            </w:r>
          </w:p>
        </w:tc>
        <w:tc>
          <w:tcPr>
            <w:tcW w:w="2976" w:type="dxa"/>
            <w:tcBorders>
              <w:top w:val="single" w:sz="4" w:space="0" w:color="auto"/>
              <w:left w:val="nil"/>
              <w:bottom w:val="single" w:sz="4" w:space="0" w:color="auto"/>
              <w:right w:val="single" w:sz="4" w:space="0" w:color="auto"/>
            </w:tcBorders>
            <w:shd w:val="clear" w:color="auto" w:fill="auto"/>
          </w:tcPr>
          <w:p w14:paraId="27A298A7" w14:textId="57554E60" w:rsidR="00293DAD" w:rsidRPr="00FB11F9" w:rsidRDefault="00293DAD" w:rsidP="00293DAD">
            <w:pPr>
              <w:spacing w:after="0" w:line="240" w:lineRule="auto"/>
              <w:rPr>
                <w:rFonts w:ascii="Calibri" w:eastAsia="Times New Roman" w:hAnsi="Calibri" w:cs="Calibri"/>
                <w:color w:val="000000"/>
                <w:lang w:val="en-GB" w:eastAsia="zh-CN"/>
              </w:rPr>
            </w:pPr>
            <w:r w:rsidRPr="00FB11F9">
              <w:rPr>
                <w:rFonts w:ascii="Calibri" w:eastAsia="Times New Roman" w:hAnsi="Calibri" w:cs="Calibri"/>
                <w:color w:val="000000"/>
                <w:lang w:val="de-DE" w:eastAsia="zh-CN"/>
              </w:rPr>
              <w:t xml:space="preserve">Schaub, J., </w:t>
            </w:r>
            <w:proofErr w:type="spellStart"/>
            <w:r w:rsidRPr="00FB11F9">
              <w:rPr>
                <w:rFonts w:ascii="Calibri" w:eastAsia="Times New Roman" w:hAnsi="Calibri" w:cs="Calibri"/>
                <w:color w:val="000000"/>
                <w:lang w:val="de-DE" w:eastAsia="zh-CN"/>
              </w:rPr>
              <w:t>Stander</w:t>
            </w:r>
            <w:proofErr w:type="spellEnd"/>
            <w:r w:rsidRPr="00FB11F9">
              <w:rPr>
                <w:rFonts w:ascii="Calibri" w:eastAsia="Times New Roman" w:hAnsi="Calibri" w:cs="Calibri"/>
                <w:color w:val="000000"/>
                <w:lang w:val="de-DE" w:eastAsia="zh-CN"/>
              </w:rPr>
              <w:t xml:space="preserve">, W. J., &amp; Montgomery, P. (2022). </w:t>
            </w:r>
            <w:r w:rsidRPr="00FB11F9">
              <w:rPr>
                <w:rFonts w:ascii="Calibri" w:eastAsia="Times New Roman" w:hAnsi="Calibri" w:cs="Calibri"/>
                <w:color w:val="000000"/>
                <w:lang w:val="en-GB" w:eastAsia="zh-CN"/>
              </w:rPr>
              <w:t xml:space="preserve">LGBTQ plus Young </w:t>
            </w:r>
            <w:r w:rsidR="001A2460" w:rsidRPr="00FB11F9">
              <w:rPr>
                <w:rFonts w:ascii="Calibri" w:eastAsia="Times New Roman" w:hAnsi="Calibri" w:cs="Calibri"/>
                <w:color w:val="000000"/>
                <w:lang w:val="en-GB" w:eastAsia="zh-CN"/>
              </w:rPr>
              <w:t>People’s</w:t>
            </w:r>
            <w:r w:rsidRPr="00FB11F9">
              <w:rPr>
                <w:rFonts w:ascii="Calibri" w:eastAsia="Times New Roman" w:hAnsi="Calibri" w:cs="Calibri"/>
                <w:color w:val="000000"/>
                <w:lang w:val="en-GB" w:eastAsia="zh-CN"/>
              </w:rPr>
              <w:t xml:space="preserve"> Health and Well-being Experiences in Out-of-home Social Care: A scoping review. Children and youth services review, 143, 15. doi:10.1016/j.childyouth.2022.106682</w:t>
            </w:r>
          </w:p>
        </w:tc>
        <w:tc>
          <w:tcPr>
            <w:tcW w:w="3828" w:type="dxa"/>
            <w:tcBorders>
              <w:top w:val="single" w:sz="4" w:space="0" w:color="auto"/>
              <w:left w:val="nil"/>
              <w:bottom w:val="single" w:sz="4" w:space="0" w:color="auto"/>
              <w:right w:val="single" w:sz="4" w:space="0" w:color="auto"/>
            </w:tcBorders>
            <w:shd w:val="clear" w:color="auto" w:fill="auto"/>
          </w:tcPr>
          <w:p w14:paraId="5465C73E" w14:textId="205274C1" w:rsidR="00293DAD" w:rsidRDefault="001A2460" w:rsidP="00B0034F">
            <w:pPr>
              <w:spacing w:after="0" w:line="240" w:lineRule="auto"/>
              <w:rPr>
                <w:rFonts w:ascii="Segoe UI" w:hAnsi="Segoe UI" w:cs="Segoe UI"/>
                <w:sz w:val="18"/>
                <w:szCs w:val="18"/>
              </w:rPr>
            </w:pPr>
            <w:r>
              <w:rPr>
                <w:rFonts w:ascii="Segoe UI" w:hAnsi="Segoe UI" w:cs="Segoe UI"/>
                <w:sz w:val="18"/>
                <w:szCs w:val="18"/>
              </w:rPr>
              <w:t>Een o</w:t>
            </w:r>
            <w:r w:rsidR="00293DAD" w:rsidRPr="00FB11F9">
              <w:rPr>
                <w:rFonts w:ascii="Segoe UI" w:hAnsi="Segoe UI" w:cs="Segoe UI"/>
                <w:sz w:val="18"/>
                <w:szCs w:val="18"/>
              </w:rPr>
              <w:t xml:space="preserve">verzicht </w:t>
            </w:r>
            <w:r>
              <w:rPr>
                <w:rFonts w:ascii="Segoe UI" w:hAnsi="Segoe UI" w:cs="Segoe UI"/>
                <w:sz w:val="18"/>
                <w:szCs w:val="18"/>
              </w:rPr>
              <w:t xml:space="preserve">van </w:t>
            </w:r>
            <w:r w:rsidR="00293DAD" w:rsidRPr="00FB11F9">
              <w:rPr>
                <w:rFonts w:ascii="Segoe UI" w:hAnsi="Segoe UI" w:cs="Segoe UI"/>
                <w:sz w:val="18"/>
                <w:szCs w:val="18"/>
              </w:rPr>
              <w:t>publicaties over</w:t>
            </w:r>
            <w:r>
              <w:rPr>
                <w:rFonts w:ascii="Segoe UI" w:hAnsi="Segoe UI" w:cs="Segoe UI"/>
                <w:sz w:val="18"/>
                <w:szCs w:val="18"/>
              </w:rPr>
              <w:t xml:space="preserve"> de gezondheid en het welzijn van</w:t>
            </w:r>
            <w:r w:rsidR="00293DAD" w:rsidRPr="00FB11F9">
              <w:rPr>
                <w:rFonts w:ascii="Segoe UI" w:hAnsi="Segoe UI" w:cs="Segoe UI"/>
                <w:sz w:val="18"/>
                <w:szCs w:val="18"/>
              </w:rPr>
              <w:t xml:space="preserve"> LGBTQ</w:t>
            </w:r>
            <w:r w:rsidR="00FB5F5B">
              <w:rPr>
                <w:rFonts w:ascii="Segoe UI" w:hAnsi="Segoe UI" w:cs="Segoe UI"/>
                <w:sz w:val="18"/>
                <w:szCs w:val="18"/>
              </w:rPr>
              <w:t>+</w:t>
            </w:r>
            <w:r w:rsidR="00293DAD" w:rsidRPr="00FB11F9">
              <w:rPr>
                <w:rFonts w:ascii="Segoe UI" w:hAnsi="Segoe UI" w:cs="Segoe UI"/>
                <w:sz w:val="18"/>
                <w:szCs w:val="18"/>
              </w:rPr>
              <w:t xml:space="preserve"> jeugd in tehuizen en pleegzorg. </w:t>
            </w:r>
            <w:r w:rsidR="00FB5F5B">
              <w:rPr>
                <w:rFonts w:ascii="Segoe UI" w:hAnsi="Segoe UI" w:cs="Segoe UI"/>
                <w:sz w:val="18"/>
                <w:szCs w:val="18"/>
              </w:rPr>
              <w:t>Er blijk</w:t>
            </w:r>
            <w:r w:rsidR="009A2687">
              <w:rPr>
                <w:rFonts w:ascii="Segoe UI" w:hAnsi="Segoe UI" w:cs="Segoe UI"/>
                <w:sz w:val="18"/>
                <w:szCs w:val="18"/>
              </w:rPr>
              <w:t>t</w:t>
            </w:r>
            <w:r w:rsidR="00FB5F5B">
              <w:rPr>
                <w:rFonts w:ascii="Segoe UI" w:hAnsi="Segoe UI" w:cs="Segoe UI"/>
                <w:sz w:val="18"/>
                <w:szCs w:val="18"/>
              </w:rPr>
              <w:t xml:space="preserve"> maar w</w:t>
            </w:r>
            <w:r w:rsidR="00293DAD" w:rsidRPr="00FB11F9">
              <w:rPr>
                <w:rFonts w:ascii="Segoe UI" w:hAnsi="Segoe UI" w:cs="Segoe UI"/>
                <w:sz w:val="18"/>
                <w:szCs w:val="18"/>
              </w:rPr>
              <w:t xml:space="preserve">einig </w:t>
            </w:r>
            <w:r w:rsidR="009A2687">
              <w:rPr>
                <w:rFonts w:ascii="Segoe UI" w:hAnsi="Segoe UI" w:cs="Segoe UI"/>
                <w:sz w:val="18"/>
                <w:szCs w:val="18"/>
              </w:rPr>
              <w:t>over geschreven te zijn</w:t>
            </w:r>
            <w:r w:rsidR="00293DAD" w:rsidRPr="00FB11F9">
              <w:rPr>
                <w:rFonts w:ascii="Segoe UI" w:hAnsi="Segoe UI" w:cs="Segoe UI"/>
                <w:sz w:val="18"/>
                <w:szCs w:val="18"/>
              </w:rPr>
              <w:t xml:space="preserve"> (22</w:t>
            </w:r>
            <w:r w:rsidR="009A2687">
              <w:rPr>
                <w:rFonts w:ascii="Segoe UI" w:hAnsi="Segoe UI" w:cs="Segoe UI"/>
                <w:sz w:val="18"/>
                <w:szCs w:val="18"/>
              </w:rPr>
              <w:t xml:space="preserve"> artikelen</w:t>
            </w:r>
            <w:r w:rsidR="00293DAD" w:rsidRPr="00FB11F9">
              <w:rPr>
                <w:rFonts w:ascii="Segoe UI" w:hAnsi="Segoe UI" w:cs="Segoe UI"/>
                <w:sz w:val="18"/>
                <w:szCs w:val="18"/>
              </w:rPr>
              <w:t xml:space="preserve">), </w:t>
            </w:r>
            <w:r w:rsidR="00FB5F5B">
              <w:rPr>
                <w:rFonts w:ascii="Segoe UI" w:hAnsi="Segoe UI" w:cs="Segoe UI"/>
                <w:sz w:val="18"/>
                <w:szCs w:val="18"/>
              </w:rPr>
              <w:t>en daarvan komt 77</w:t>
            </w:r>
            <w:r w:rsidR="00293DAD" w:rsidRPr="00FB11F9">
              <w:rPr>
                <w:rFonts w:ascii="Segoe UI" w:hAnsi="Segoe UI" w:cs="Segoe UI"/>
                <w:sz w:val="18"/>
                <w:szCs w:val="18"/>
              </w:rPr>
              <w:t xml:space="preserve">% uit </w:t>
            </w:r>
            <w:r w:rsidR="00FB5F5B">
              <w:rPr>
                <w:rFonts w:ascii="Segoe UI" w:hAnsi="Segoe UI" w:cs="Segoe UI"/>
                <w:sz w:val="18"/>
                <w:szCs w:val="18"/>
              </w:rPr>
              <w:t xml:space="preserve">de </w:t>
            </w:r>
            <w:r w:rsidR="00293DAD" w:rsidRPr="00FB11F9">
              <w:rPr>
                <w:rFonts w:ascii="Segoe UI" w:hAnsi="Segoe UI" w:cs="Segoe UI"/>
                <w:sz w:val="18"/>
                <w:szCs w:val="18"/>
              </w:rPr>
              <w:t xml:space="preserve">VS. </w:t>
            </w:r>
            <w:r w:rsidR="00FB5F5B">
              <w:rPr>
                <w:rFonts w:ascii="Segoe UI" w:hAnsi="Segoe UI" w:cs="Segoe UI"/>
                <w:sz w:val="18"/>
                <w:szCs w:val="18"/>
              </w:rPr>
              <w:t>In deze studies vond men bij LGBTQ+ jeugd in tehuizen en in pleegzorg m</w:t>
            </w:r>
            <w:r w:rsidR="00293DAD" w:rsidRPr="00FB11F9">
              <w:rPr>
                <w:rFonts w:ascii="Segoe UI" w:hAnsi="Segoe UI" w:cs="Segoe UI"/>
                <w:sz w:val="18"/>
                <w:szCs w:val="18"/>
              </w:rPr>
              <w:t>eer lichamelijke en geestelijke gezondheidsproblemen</w:t>
            </w:r>
            <w:r w:rsidR="00FB5F5B">
              <w:rPr>
                <w:rFonts w:ascii="Segoe UI" w:hAnsi="Segoe UI" w:cs="Segoe UI"/>
                <w:sz w:val="18"/>
                <w:szCs w:val="18"/>
              </w:rPr>
              <w:t xml:space="preserve"> en een</w:t>
            </w:r>
            <w:r w:rsidR="00293DAD" w:rsidRPr="00FB11F9">
              <w:rPr>
                <w:rFonts w:ascii="Segoe UI" w:hAnsi="Segoe UI" w:cs="Segoe UI"/>
                <w:sz w:val="18"/>
                <w:szCs w:val="18"/>
              </w:rPr>
              <w:t xml:space="preserve"> lager welzijn</w:t>
            </w:r>
            <w:r w:rsidR="00FB5F5B">
              <w:rPr>
                <w:rFonts w:ascii="Segoe UI" w:hAnsi="Segoe UI" w:cs="Segoe UI"/>
                <w:sz w:val="18"/>
                <w:szCs w:val="18"/>
              </w:rPr>
              <w:t xml:space="preserve"> dan bij niet-LBGTQ+ jeugd</w:t>
            </w:r>
            <w:r w:rsidR="00293DAD" w:rsidRPr="00FB11F9">
              <w:rPr>
                <w:rFonts w:ascii="Segoe UI" w:hAnsi="Segoe UI" w:cs="Segoe UI"/>
                <w:sz w:val="18"/>
                <w:szCs w:val="18"/>
              </w:rPr>
              <w:t>. Vooral minderheidsgroepen, meisjes en trans en non-binaire jeugd</w:t>
            </w:r>
            <w:r w:rsidR="00FB5F5B">
              <w:rPr>
                <w:rFonts w:ascii="Segoe UI" w:hAnsi="Segoe UI" w:cs="Segoe UI"/>
                <w:sz w:val="18"/>
                <w:szCs w:val="18"/>
              </w:rPr>
              <w:t xml:space="preserve"> werden met uitdagingen </w:t>
            </w:r>
            <w:proofErr w:type="spellStart"/>
            <w:r w:rsidR="00FB5F5B">
              <w:rPr>
                <w:rFonts w:ascii="Segoe UI" w:hAnsi="Segoe UI" w:cs="Segoe UI"/>
                <w:sz w:val="18"/>
                <w:szCs w:val="18"/>
              </w:rPr>
              <w:t>geconfronteeld</w:t>
            </w:r>
            <w:proofErr w:type="spellEnd"/>
            <w:r w:rsidR="00FB5F5B">
              <w:rPr>
                <w:rFonts w:ascii="Segoe UI" w:hAnsi="Segoe UI" w:cs="Segoe UI"/>
                <w:sz w:val="18"/>
                <w:szCs w:val="18"/>
              </w:rPr>
              <w:t xml:space="preserve"> en v</w:t>
            </w:r>
            <w:r w:rsidR="00293DAD" w:rsidRPr="00FB11F9">
              <w:rPr>
                <w:rFonts w:ascii="Segoe UI" w:hAnsi="Segoe UI" w:cs="Segoe UI"/>
                <w:sz w:val="18"/>
                <w:szCs w:val="18"/>
              </w:rPr>
              <w:t xml:space="preserve">ooral voor </w:t>
            </w:r>
            <w:r w:rsidR="00293DAD" w:rsidRPr="00FB11F9">
              <w:rPr>
                <w:rFonts w:ascii="Segoe UI" w:hAnsi="Segoe UI" w:cs="Segoe UI"/>
                <w:sz w:val="18"/>
                <w:szCs w:val="18"/>
              </w:rPr>
              <w:lastRenderedPageBreak/>
              <w:t>trans en non-binaire jeugd is de zorg slecht toegerust</w:t>
            </w:r>
            <w:r w:rsidR="00FB5F5B">
              <w:rPr>
                <w:rFonts w:ascii="Segoe UI" w:hAnsi="Segoe UI" w:cs="Segoe UI"/>
                <w:sz w:val="18"/>
                <w:szCs w:val="18"/>
              </w:rPr>
              <w:t>. Er is nog veel te winnen in beleid, en met gerichte scholing en doorgaande coaching van professionals op dit terrein.</w:t>
            </w:r>
          </w:p>
          <w:p w14:paraId="1FF56A8F" w14:textId="77777777" w:rsidR="00FB5F5B" w:rsidRDefault="00FB5F5B" w:rsidP="00B0034F">
            <w:pPr>
              <w:spacing w:after="0" w:line="240" w:lineRule="auto"/>
              <w:rPr>
                <w:rFonts w:ascii="Segoe UI" w:hAnsi="Segoe UI" w:cs="Segoe UI"/>
                <w:sz w:val="18"/>
                <w:szCs w:val="18"/>
              </w:rPr>
            </w:pPr>
          </w:p>
          <w:p w14:paraId="23C719C8" w14:textId="1687FC7C" w:rsidR="00FB5F5B" w:rsidRPr="00FB5F5B" w:rsidRDefault="00FB5F5B" w:rsidP="00B0034F">
            <w:pPr>
              <w:spacing w:after="0" w:line="240" w:lineRule="auto"/>
              <w:rPr>
                <w:rFonts w:ascii="Segoe UI" w:hAnsi="Segoe UI" w:cs="Segoe UI"/>
                <w:i/>
                <w:iCs/>
                <w:sz w:val="18"/>
                <w:szCs w:val="18"/>
              </w:rPr>
            </w:pPr>
            <w:r w:rsidRPr="00FB5F5B">
              <w:rPr>
                <w:rFonts w:ascii="Segoe UI" w:hAnsi="Segoe UI" w:cs="Segoe UI"/>
                <w:i/>
                <w:iCs/>
                <w:sz w:val="18"/>
                <w:szCs w:val="18"/>
              </w:rPr>
              <w:t>NB. Over geadopteerde LGBTQ+ jeugd is nog bijna niets gepubliceerd</w:t>
            </w:r>
          </w:p>
        </w:tc>
        <w:tc>
          <w:tcPr>
            <w:tcW w:w="7009" w:type="dxa"/>
          </w:tcPr>
          <w:p w14:paraId="2834E2B4" w14:textId="77777777" w:rsidR="00293DAD" w:rsidRPr="00260E72" w:rsidRDefault="002039B9" w:rsidP="002039B9">
            <w:pPr>
              <w:autoSpaceDE w:val="0"/>
              <w:autoSpaceDN w:val="0"/>
              <w:adjustRightInd w:val="0"/>
              <w:spacing w:after="0" w:line="240" w:lineRule="auto"/>
              <w:rPr>
                <w:rFonts w:ascii="Segoe UI" w:hAnsi="Segoe UI" w:cs="Segoe UI"/>
                <w:sz w:val="18"/>
                <w:szCs w:val="18"/>
                <w:lang w:val="en-GB"/>
              </w:rPr>
            </w:pPr>
            <w:r w:rsidRPr="00260E72">
              <w:rPr>
                <w:rFonts w:ascii="Segoe UI" w:hAnsi="Segoe UI" w:cs="Segoe UI"/>
                <w:sz w:val="18"/>
                <w:szCs w:val="18"/>
                <w:lang w:val="en-GB"/>
              </w:rPr>
              <w:lastRenderedPageBreak/>
              <w:t xml:space="preserve">Background and objectives: The experiences of lesbian, gay, bisexual, transgender, and queer or questioning (LGBTQ+) youth in foster and residential social care have largely been overlooked in research, practice and policy. This scoping review aims to identify and synthesize the existing empirical research concerning the </w:t>
            </w:r>
            <w:r w:rsidRPr="00260E72">
              <w:rPr>
                <w:rFonts w:ascii="Segoe UI" w:hAnsi="Segoe UI" w:cs="Segoe UI"/>
                <w:b/>
                <w:sz w:val="18"/>
                <w:szCs w:val="18"/>
                <w:lang w:val="en-GB"/>
              </w:rPr>
              <w:t>health and well-being needs of LGBTQ+ youth in care</w:t>
            </w:r>
            <w:r w:rsidRPr="00260E72">
              <w:rPr>
                <w:rFonts w:ascii="Segoe UI" w:hAnsi="Segoe UI" w:cs="Segoe UI"/>
                <w:sz w:val="18"/>
                <w:szCs w:val="18"/>
                <w:lang w:val="en-GB"/>
              </w:rPr>
              <w:t xml:space="preserve">. Methods: Following a six-stage approach to scoping reviews, a computerized search was conducted from a total of eight electronic databases: PubMed, Web of Science (Core Collection), Scopus, CINAHL Plus, </w:t>
            </w:r>
            <w:proofErr w:type="spellStart"/>
            <w:r w:rsidRPr="00260E72">
              <w:rPr>
                <w:rFonts w:ascii="Segoe UI" w:hAnsi="Segoe UI" w:cs="Segoe UI"/>
                <w:sz w:val="18"/>
                <w:szCs w:val="18"/>
                <w:lang w:val="en-GB"/>
              </w:rPr>
              <w:t>PsychINFO</w:t>
            </w:r>
            <w:proofErr w:type="spellEnd"/>
            <w:r w:rsidRPr="00260E72">
              <w:rPr>
                <w:rFonts w:ascii="Segoe UI" w:hAnsi="Segoe UI" w:cs="Segoe UI"/>
                <w:sz w:val="18"/>
                <w:szCs w:val="18"/>
                <w:lang w:val="en-GB"/>
              </w:rPr>
              <w:t xml:space="preserve">, Sociological Abstracts, Social Care Online (SCIE), and </w:t>
            </w:r>
            <w:proofErr w:type="spellStart"/>
            <w:r w:rsidRPr="00260E72">
              <w:rPr>
                <w:rFonts w:ascii="Segoe UI" w:hAnsi="Segoe UI" w:cs="Segoe UI"/>
                <w:sz w:val="18"/>
                <w:szCs w:val="18"/>
                <w:lang w:val="en-GB"/>
              </w:rPr>
              <w:t>OpenGrey</w:t>
            </w:r>
            <w:proofErr w:type="spellEnd"/>
            <w:r w:rsidRPr="00260E72">
              <w:rPr>
                <w:rFonts w:ascii="Segoe UI" w:hAnsi="Segoe UI" w:cs="Segoe UI"/>
                <w:sz w:val="18"/>
                <w:szCs w:val="18"/>
                <w:lang w:val="en-GB"/>
              </w:rPr>
              <w:t>. Search parameters comprised of three domains (</w:t>
            </w:r>
            <w:r w:rsidRPr="00260E72">
              <w:rPr>
                <w:rFonts w:ascii="Segoe UI" w:hAnsi="Segoe UI" w:cs="Segoe UI"/>
                <w:b/>
                <w:sz w:val="18"/>
                <w:szCs w:val="18"/>
                <w:lang w:val="en-GB"/>
              </w:rPr>
              <w:t>LGBTQ+ status, age, and social care interventions</w:t>
            </w:r>
            <w:r w:rsidRPr="00260E72">
              <w:rPr>
                <w:rFonts w:ascii="Segoe UI" w:hAnsi="Segoe UI" w:cs="Segoe UI"/>
                <w:sz w:val="18"/>
                <w:szCs w:val="18"/>
                <w:lang w:val="en-GB"/>
              </w:rPr>
              <w:t xml:space="preserve">). Data synthesis included thematic analysis, as well as critical appraisal using Critical Appraisal Skills Programme (CASP) criteria. Of the initial 1,962 sources identified, </w:t>
            </w:r>
            <w:r w:rsidRPr="00260E72">
              <w:rPr>
                <w:rFonts w:ascii="Segoe UI" w:hAnsi="Segoe UI" w:cs="Segoe UI"/>
                <w:b/>
                <w:sz w:val="18"/>
                <w:szCs w:val="18"/>
                <w:lang w:val="en-GB"/>
              </w:rPr>
              <w:t>22 studies</w:t>
            </w:r>
            <w:r w:rsidRPr="00260E72">
              <w:rPr>
                <w:rFonts w:ascii="Segoe UI" w:hAnsi="Segoe UI" w:cs="Segoe UI"/>
                <w:sz w:val="18"/>
                <w:szCs w:val="18"/>
                <w:lang w:val="en-GB"/>
              </w:rPr>
              <w:t xml:space="preserve"> met the search and quality criteria and were </w:t>
            </w:r>
            <w:r w:rsidRPr="00260E72">
              <w:rPr>
                <w:rFonts w:ascii="Segoe UI" w:hAnsi="Segoe UI" w:cs="Segoe UI"/>
                <w:sz w:val="18"/>
                <w:szCs w:val="18"/>
                <w:lang w:val="en-GB"/>
              </w:rPr>
              <w:lastRenderedPageBreak/>
              <w:t xml:space="preserve">included in the final review. Results: Overall, the </w:t>
            </w:r>
            <w:r w:rsidRPr="00260E72">
              <w:rPr>
                <w:rFonts w:ascii="Segoe UI" w:hAnsi="Segoe UI" w:cs="Segoe UI"/>
                <w:b/>
                <w:sz w:val="18"/>
                <w:szCs w:val="18"/>
                <w:lang w:val="en-GB"/>
              </w:rPr>
              <w:t>evidence base is limited with most studies originating from the USA (77 % of included papers</w:t>
            </w:r>
            <w:r w:rsidRPr="00260E72">
              <w:rPr>
                <w:rFonts w:ascii="Segoe UI" w:hAnsi="Segoe UI" w:cs="Segoe UI"/>
                <w:sz w:val="18"/>
                <w:szCs w:val="18"/>
                <w:lang w:val="en-GB"/>
              </w:rPr>
              <w:t xml:space="preserve">). The findings indicate that </w:t>
            </w:r>
            <w:r w:rsidRPr="00260E72">
              <w:rPr>
                <w:rFonts w:ascii="Segoe UI" w:hAnsi="Segoe UI" w:cs="Segoe UI"/>
                <w:b/>
                <w:sz w:val="18"/>
                <w:szCs w:val="18"/>
                <w:lang w:val="en-GB"/>
              </w:rPr>
              <w:t>LGBTQ+ youth experience poorer physical and mental health, and also poorer well-being outcomes compared to non-LGBTQ+ youth while in foster and residential social care. Racial or ethnic minority LGBTQ+ youth, lesbian/bisexual girls, and trans and nonbinary youth face particular challenges, and social care systems appear especially ill-equipped to meet the needs of transgender and nonbinary youth.</w:t>
            </w:r>
            <w:r w:rsidRPr="00260E72">
              <w:rPr>
                <w:rFonts w:ascii="Segoe UI" w:hAnsi="Segoe UI" w:cs="Segoe UI"/>
                <w:sz w:val="18"/>
                <w:szCs w:val="18"/>
                <w:lang w:val="en-GB"/>
              </w:rPr>
              <w:t xml:space="preserve"> Conclusion: While the evidence base continues to grow, there remains a need for high quality research including longitudinal and life course studies in various contexts and countries to generate robust empirical evidence in this area. The implications for practice and policy include policy shifts, mandatory and comprehensive competency-based education and training, as well ongoing coaching regarding anti-LGBTQ+ and heteronormative bias within this system.</w:t>
            </w:r>
          </w:p>
        </w:tc>
      </w:tr>
      <w:tr w:rsidR="00293DAD" w:rsidRPr="00531B46" w14:paraId="4C4C20D2" w14:textId="77777777" w:rsidTr="00C85F0E">
        <w:tc>
          <w:tcPr>
            <w:tcW w:w="1387" w:type="dxa"/>
            <w:tcBorders>
              <w:top w:val="single" w:sz="4" w:space="0" w:color="auto"/>
              <w:left w:val="single" w:sz="4" w:space="0" w:color="auto"/>
              <w:bottom w:val="single" w:sz="4" w:space="0" w:color="auto"/>
              <w:right w:val="single" w:sz="4" w:space="0" w:color="auto"/>
            </w:tcBorders>
            <w:shd w:val="clear" w:color="auto" w:fill="auto"/>
          </w:tcPr>
          <w:p w14:paraId="176D9997" w14:textId="14AD70FE" w:rsidR="00293DAD" w:rsidRPr="00FB11F9" w:rsidRDefault="00C85F0E" w:rsidP="00293DAD">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lastRenderedPageBreak/>
              <w:t>Nazorg</w:t>
            </w:r>
          </w:p>
        </w:tc>
        <w:tc>
          <w:tcPr>
            <w:tcW w:w="2976" w:type="dxa"/>
            <w:tcBorders>
              <w:top w:val="single" w:sz="4" w:space="0" w:color="auto"/>
              <w:left w:val="nil"/>
              <w:bottom w:val="single" w:sz="4" w:space="0" w:color="auto"/>
              <w:right w:val="single" w:sz="4" w:space="0" w:color="auto"/>
            </w:tcBorders>
            <w:shd w:val="clear" w:color="auto" w:fill="auto"/>
          </w:tcPr>
          <w:p w14:paraId="62A9EC1A" w14:textId="77777777" w:rsidR="00293DAD" w:rsidRPr="00FB11F9" w:rsidRDefault="00293DAD" w:rsidP="00293DAD">
            <w:pPr>
              <w:spacing w:after="0" w:line="240" w:lineRule="auto"/>
              <w:rPr>
                <w:rFonts w:ascii="Calibri" w:eastAsia="Times New Roman" w:hAnsi="Calibri" w:cs="Calibri"/>
                <w:color w:val="000000"/>
                <w:lang w:val="en-GB" w:eastAsia="zh-CN"/>
              </w:rPr>
            </w:pPr>
            <w:r w:rsidRPr="00FB11F9">
              <w:rPr>
                <w:rFonts w:ascii="Calibri" w:eastAsia="Times New Roman" w:hAnsi="Calibri" w:cs="Calibri"/>
                <w:color w:val="000000"/>
                <w:lang w:val="en-GB" w:eastAsia="zh-CN"/>
              </w:rPr>
              <w:t>Penner, J. (2023). Post-Adoption Service Provision: A Scoping Review. Adoption quarterly, ahead-of-print(ahead-of-print), 1-30. doi:10.1080/10926755.2023.2176957</w:t>
            </w:r>
          </w:p>
        </w:tc>
        <w:tc>
          <w:tcPr>
            <w:tcW w:w="3828" w:type="dxa"/>
            <w:tcBorders>
              <w:top w:val="single" w:sz="4" w:space="0" w:color="auto"/>
              <w:left w:val="nil"/>
              <w:bottom w:val="single" w:sz="4" w:space="0" w:color="auto"/>
              <w:right w:val="single" w:sz="4" w:space="0" w:color="auto"/>
            </w:tcBorders>
            <w:shd w:val="clear" w:color="auto" w:fill="auto"/>
          </w:tcPr>
          <w:p w14:paraId="165A14A3" w14:textId="7BAA1799" w:rsidR="00FB5F5B" w:rsidRDefault="00FB5F5B" w:rsidP="00B0034F">
            <w:pPr>
              <w:spacing w:after="0" w:line="240" w:lineRule="auto"/>
              <w:rPr>
                <w:rFonts w:ascii="Segoe UI" w:hAnsi="Segoe UI" w:cs="Segoe UI"/>
                <w:sz w:val="18"/>
                <w:szCs w:val="18"/>
              </w:rPr>
            </w:pPr>
            <w:r>
              <w:rPr>
                <w:rFonts w:ascii="Segoe UI" w:hAnsi="Segoe UI" w:cs="Segoe UI"/>
                <w:sz w:val="18"/>
                <w:szCs w:val="18"/>
              </w:rPr>
              <w:t>Met dit o</w:t>
            </w:r>
            <w:r w:rsidR="00293DAD" w:rsidRPr="00FB11F9">
              <w:rPr>
                <w:rFonts w:ascii="Segoe UI" w:hAnsi="Segoe UI" w:cs="Segoe UI"/>
                <w:sz w:val="18"/>
                <w:szCs w:val="18"/>
              </w:rPr>
              <w:t xml:space="preserve">verzichtsartikel over publicaties over </w:t>
            </w:r>
            <w:r>
              <w:rPr>
                <w:rFonts w:ascii="Segoe UI" w:hAnsi="Segoe UI" w:cs="Segoe UI"/>
                <w:sz w:val="18"/>
                <w:szCs w:val="18"/>
              </w:rPr>
              <w:t xml:space="preserve">adoptienazorg wil men het begrip over adoptienazorg in het verleden en heden versterken. </w:t>
            </w:r>
            <w:r w:rsidR="00293DAD" w:rsidRPr="00FB11F9">
              <w:rPr>
                <w:rFonts w:ascii="Segoe UI" w:hAnsi="Segoe UI" w:cs="Segoe UI"/>
                <w:sz w:val="18"/>
                <w:szCs w:val="18"/>
              </w:rPr>
              <w:t xml:space="preserve"> </w:t>
            </w:r>
          </w:p>
          <w:p w14:paraId="2BD38EC4" w14:textId="4C5CC9F1" w:rsidR="00293DAD" w:rsidRPr="00FB11F9" w:rsidRDefault="00FB5F5B" w:rsidP="00B0034F">
            <w:pPr>
              <w:spacing w:after="0" w:line="240" w:lineRule="auto"/>
              <w:rPr>
                <w:rFonts w:ascii="Segoe UI" w:hAnsi="Segoe UI" w:cs="Segoe UI"/>
                <w:sz w:val="18"/>
                <w:szCs w:val="18"/>
              </w:rPr>
            </w:pPr>
            <w:r>
              <w:rPr>
                <w:rFonts w:ascii="Segoe UI" w:hAnsi="Segoe UI" w:cs="Segoe UI"/>
                <w:sz w:val="18"/>
                <w:szCs w:val="18"/>
              </w:rPr>
              <w:t xml:space="preserve">Uit de gevonden artikelen bleek dat diensten vooral op </w:t>
            </w:r>
            <w:r w:rsidR="00F815B5">
              <w:rPr>
                <w:rFonts w:ascii="Segoe UI" w:hAnsi="Segoe UI" w:cs="Segoe UI"/>
                <w:sz w:val="18"/>
                <w:szCs w:val="18"/>
              </w:rPr>
              <w:t>gezinnen</w:t>
            </w:r>
            <w:r>
              <w:rPr>
                <w:rFonts w:ascii="Segoe UI" w:hAnsi="Segoe UI" w:cs="Segoe UI"/>
                <w:sz w:val="18"/>
                <w:szCs w:val="18"/>
              </w:rPr>
              <w:t xml:space="preserve"> gericht waren, vooral om de banden binnen </w:t>
            </w:r>
            <w:r w:rsidR="00F815B5">
              <w:rPr>
                <w:rFonts w:ascii="Segoe UI" w:hAnsi="Segoe UI" w:cs="Segoe UI"/>
                <w:sz w:val="18"/>
                <w:szCs w:val="18"/>
              </w:rPr>
              <w:t xml:space="preserve">het gezin te versterken. De meeste evaluaties van adoptienazorg waren positief, maar de methode van evaluatie was meestal niet sterk. Aanbevolen wordt om nazorg beter en strenger te evalueren, huidige ondersteuning uit te breiden en barrières die toegang tot nazorg verhinderen te verwijderen, zodat geadopteerden en hun gezinnen beter toegang tot nazorg kunnen krijgen. </w:t>
            </w:r>
          </w:p>
        </w:tc>
        <w:tc>
          <w:tcPr>
            <w:tcW w:w="7009" w:type="dxa"/>
          </w:tcPr>
          <w:p w14:paraId="48DFC9C3" w14:textId="2A3EFB67" w:rsidR="00293DAD" w:rsidRPr="00260E72" w:rsidRDefault="002039B9" w:rsidP="00FB5F5B">
            <w:pPr>
              <w:autoSpaceDE w:val="0"/>
              <w:autoSpaceDN w:val="0"/>
              <w:adjustRightInd w:val="0"/>
              <w:spacing w:after="0" w:line="240" w:lineRule="auto"/>
              <w:rPr>
                <w:rFonts w:ascii="Segoe UI" w:hAnsi="Segoe UI" w:cs="Segoe UI"/>
                <w:sz w:val="18"/>
                <w:szCs w:val="18"/>
                <w:lang w:val="en-GB"/>
              </w:rPr>
            </w:pPr>
            <w:r w:rsidRPr="00260E72">
              <w:rPr>
                <w:rFonts w:ascii="Segoe UI" w:hAnsi="Segoe UI" w:cs="Segoe UI"/>
                <w:sz w:val="18"/>
                <w:szCs w:val="18"/>
                <w:lang w:val="en-GB"/>
              </w:rPr>
              <w:t>The need for post-adoption support is critical</w:t>
            </w:r>
            <w:r w:rsidR="00FB5F5B">
              <w:rPr>
                <w:rFonts w:ascii="Segoe UI" w:hAnsi="Segoe UI" w:cs="Segoe UI"/>
                <w:sz w:val="18"/>
                <w:szCs w:val="18"/>
                <w:lang w:val="en-GB"/>
              </w:rPr>
              <w:t xml:space="preserve">, </w:t>
            </w:r>
            <w:r w:rsidRPr="00260E72">
              <w:rPr>
                <w:rFonts w:ascii="Segoe UI" w:hAnsi="Segoe UI" w:cs="Segoe UI"/>
                <w:sz w:val="18"/>
                <w:szCs w:val="18"/>
                <w:lang w:val="en-GB"/>
              </w:rPr>
              <w:t xml:space="preserve">however, </w:t>
            </w:r>
            <w:r w:rsidRPr="00260E72">
              <w:rPr>
                <w:rFonts w:ascii="Segoe UI" w:hAnsi="Segoe UI" w:cs="Segoe UI"/>
                <w:b/>
                <w:sz w:val="18"/>
                <w:szCs w:val="18"/>
                <w:lang w:val="en-GB"/>
              </w:rPr>
              <w:t>access or availability of competent support is limited</w:t>
            </w:r>
            <w:r w:rsidRPr="00260E72">
              <w:rPr>
                <w:rFonts w:ascii="Segoe UI" w:hAnsi="Segoe UI" w:cs="Segoe UI"/>
                <w:sz w:val="18"/>
                <w:szCs w:val="18"/>
                <w:lang w:val="en-GB"/>
              </w:rPr>
              <w:t xml:space="preserve">. By conducting a scoping review, this study's purpose was to </w:t>
            </w:r>
            <w:r w:rsidRPr="00260E72">
              <w:rPr>
                <w:rFonts w:ascii="Segoe UI" w:hAnsi="Segoe UI" w:cs="Segoe UI"/>
                <w:b/>
                <w:sz w:val="18"/>
                <w:szCs w:val="18"/>
                <w:lang w:val="en-GB"/>
              </w:rPr>
              <w:t>strengthen the understanding of historic and current post-adoption support</w:t>
            </w:r>
            <w:r w:rsidRPr="00260E72">
              <w:rPr>
                <w:rFonts w:ascii="Segoe UI" w:hAnsi="Segoe UI" w:cs="Segoe UI"/>
                <w:sz w:val="18"/>
                <w:szCs w:val="18"/>
                <w:lang w:val="en-GB"/>
              </w:rPr>
              <w:t xml:space="preserve">. The literature search identified </w:t>
            </w:r>
            <w:r w:rsidRPr="00260E72">
              <w:rPr>
                <w:rFonts w:ascii="Segoe UI" w:hAnsi="Segoe UI" w:cs="Segoe UI"/>
                <w:b/>
                <w:sz w:val="18"/>
                <w:szCs w:val="18"/>
                <w:lang w:val="en-GB"/>
              </w:rPr>
              <w:t>540 articles</w:t>
            </w:r>
            <w:r w:rsidRPr="00260E72">
              <w:rPr>
                <w:rFonts w:ascii="Segoe UI" w:hAnsi="Segoe UI" w:cs="Segoe UI"/>
                <w:sz w:val="18"/>
                <w:szCs w:val="18"/>
                <w:lang w:val="en-GB"/>
              </w:rPr>
              <w:t xml:space="preserve">. After analysis, </w:t>
            </w:r>
            <w:r w:rsidRPr="00260E72">
              <w:rPr>
                <w:rFonts w:ascii="Segoe UI" w:hAnsi="Segoe UI" w:cs="Segoe UI"/>
                <w:b/>
                <w:sz w:val="18"/>
                <w:szCs w:val="18"/>
                <w:lang w:val="en-GB"/>
              </w:rPr>
              <w:t>27 studies met the eligibility criteria for review.</w:t>
            </w:r>
            <w:r w:rsidRPr="00260E72">
              <w:rPr>
                <w:rFonts w:ascii="Segoe UI" w:hAnsi="Segoe UI" w:cs="Segoe UI"/>
                <w:sz w:val="18"/>
                <w:szCs w:val="18"/>
                <w:lang w:val="en-GB"/>
              </w:rPr>
              <w:t xml:space="preserve"> Extracted themes from the review included target population and setting, goals and purpose of service provision, description of service provision, and outcomes. Services were </w:t>
            </w:r>
            <w:r w:rsidRPr="00260E72">
              <w:rPr>
                <w:rFonts w:ascii="Segoe UI" w:hAnsi="Segoe UI" w:cs="Segoe UI"/>
                <w:b/>
                <w:sz w:val="18"/>
                <w:szCs w:val="18"/>
                <w:lang w:val="en-GB"/>
              </w:rPr>
              <w:t>primarily focused on families,</w:t>
            </w:r>
            <w:r w:rsidRPr="00260E72">
              <w:rPr>
                <w:rFonts w:ascii="Segoe UI" w:hAnsi="Segoe UI" w:cs="Segoe UI"/>
                <w:sz w:val="18"/>
                <w:szCs w:val="18"/>
                <w:lang w:val="en-GB"/>
              </w:rPr>
              <w:t xml:space="preserve"> provided in a </w:t>
            </w:r>
            <w:r w:rsidRPr="00260E72">
              <w:rPr>
                <w:rFonts w:ascii="Segoe UI" w:hAnsi="Segoe UI" w:cs="Segoe UI"/>
                <w:b/>
                <w:sz w:val="18"/>
                <w:szCs w:val="18"/>
                <w:lang w:val="en-GB"/>
              </w:rPr>
              <w:t>multi-service delivery context or with specific targeted interventions or populations focusing on strengthening family connections and preventing discontinuity</w:t>
            </w:r>
            <w:r w:rsidRPr="00260E72">
              <w:rPr>
                <w:rFonts w:ascii="Segoe UI" w:hAnsi="Segoe UI" w:cs="Segoe UI"/>
                <w:sz w:val="18"/>
                <w:szCs w:val="18"/>
                <w:lang w:val="en-GB"/>
              </w:rPr>
              <w:t xml:space="preserve">. Studies assessing outcomes, while </w:t>
            </w:r>
            <w:r w:rsidRPr="00260E72">
              <w:rPr>
                <w:rFonts w:ascii="Segoe UI" w:hAnsi="Segoe UI" w:cs="Segoe UI"/>
                <w:b/>
                <w:sz w:val="18"/>
                <w:szCs w:val="18"/>
                <w:lang w:val="en-GB"/>
              </w:rPr>
              <w:t>mostly lacking rigorous evaluation methods</w:t>
            </w:r>
            <w:r w:rsidRPr="00260E72">
              <w:rPr>
                <w:rFonts w:ascii="Segoe UI" w:hAnsi="Segoe UI" w:cs="Segoe UI"/>
                <w:sz w:val="18"/>
                <w:szCs w:val="18"/>
                <w:lang w:val="en-GB"/>
              </w:rPr>
              <w:t xml:space="preserve">, proved to </w:t>
            </w:r>
            <w:r w:rsidRPr="00260E72">
              <w:rPr>
                <w:rFonts w:ascii="Segoe UI" w:hAnsi="Segoe UI" w:cs="Segoe UI"/>
                <w:b/>
                <w:sz w:val="18"/>
                <w:szCs w:val="18"/>
                <w:lang w:val="en-GB"/>
              </w:rPr>
              <w:t>be positive</w:t>
            </w:r>
            <w:r w:rsidRPr="00260E72">
              <w:rPr>
                <w:rFonts w:ascii="Segoe UI" w:hAnsi="Segoe UI" w:cs="Segoe UI"/>
                <w:sz w:val="18"/>
                <w:szCs w:val="18"/>
                <w:lang w:val="en-GB"/>
              </w:rPr>
              <w:t xml:space="preserve">. The review also </w:t>
            </w:r>
            <w:r w:rsidRPr="00260E72">
              <w:rPr>
                <w:rFonts w:ascii="Segoe UI" w:hAnsi="Segoe UI" w:cs="Segoe UI"/>
                <w:b/>
                <w:sz w:val="18"/>
                <w:szCs w:val="18"/>
                <w:lang w:val="en-GB"/>
              </w:rPr>
              <w:t xml:space="preserve">highlighted the need for increased publication in existing programming or intervention utilizing rigorous methods as well as competency evaluation, exploring capacity-building strategies to increase current support, and </w:t>
            </w:r>
            <w:proofErr w:type="spellStart"/>
            <w:r w:rsidRPr="00260E72">
              <w:rPr>
                <w:rFonts w:ascii="Segoe UI" w:hAnsi="Segoe UI" w:cs="Segoe UI"/>
                <w:b/>
                <w:sz w:val="18"/>
                <w:szCs w:val="18"/>
                <w:lang w:val="en-GB"/>
              </w:rPr>
              <w:t>analyzing</w:t>
            </w:r>
            <w:proofErr w:type="spellEnd"/>
            <w:r w:rsidRPr="00260E72">
              <w:rPr>
                <w:rFonts w:ascii="Segoe UI" w:hAnsi="Segoe UI" w:cs="Segoe UI"/>
                <w:b/>
                <w:sz w:val="18"/>
                <w:szCs w:val="18"/>
                <w:lang w:val="en-GB"/>
              </w:rPr>
              <w:t xml:space="preserve"> and removing barriers connected to availability and accessibility for support available to assist adoptees and their families</w:t>
            </w:r>
            <w:r w:rsidRPr="00260E72">
              <w:rPr>
                <w:rFonts w:ascii="Segoe UI" w:hAnsi="Segoe UI" w:cs="Segoe UI"/>
                <w:sz w:val="18"/>
                <w:szCs w:val="18"/>
                <w:lang w:val="en-GB"/>
              </w:rPr>
              <w:t xml:space="preserve"> more effectively throughout the adoption life cycle.</w:t>
            </w:r>
          </w:p>
        </w:tc>
      </w:tr>
      <w:tr w:rsidR="00293DAD" w:rsidRPr="00531B46" w14:paraId="28318BAE" w14:textId="77777777" w:rsidTr="00C85F0E">
        <w:tc>
          <w:tcPr>
            <w:tcW w:w="1387" w:type="dxa"/>
            <w:tcBorders>
              <w:top w:val="single" w:sz="4" w:space="0" w:color="auto"/>
              <w:left w:val="single" w:sz="4" w:space="0" w:color="auto"/>
              <w:bottom w:val="single" w:sz="4" w:space="0" w:color="auto"/>
              <w:right w:val="single" w:sz="4" w:space="0" w:color="auto"/>
            </w:tcBorders>
            <w:shd w:val="clear" w:color="auto" w:fill="auto"/>
          </w:tcPr>
          <w:p w14:paraId="1F93F01B" w14:textId="5898816C" w:rsidR="00293DAD" w:rsidRPr="00FB11F9" w:rsidRDefault="00677764" w:rsidP="00293DAD">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Wetenschappelijke publicaties</w:t>
            </w:r>
          </w:p>
        </w:tc>
        <w:tc>
          <w:tcPr>
            <w:tcW w:w="2976" w:type="dxa"/>
            <w:tcBorders>
              <w:top w:val="single" w:sz="4" w:space="0" w:color="auto"/>
              <w:left w:val="nil"/>
              <w:bottom w:val="single" w:sz="4" w:space="0" w:color="auto"/>
              <w:right w:val="single" w:sz="4" w:space="0" w:color="auto"/>
            </w:tcBorders>
            <w:shd w:val="clear" w:color="auto" w:fill="auto"/>
          </w:tcPr>
          <w:p w14:paraId="096F1128" w14:textId="77777777" w:rsidR="00293DAD" w:rsidRPr="00FB11F9" w:rsidRDefault="00293DAD" w:rsidP="00293DAD">
            <w:pPr>
              <w:spacing w:after="0" w:line="240" w:lineRule="auto"/>
              <w:rPr>
                <w:rFonts w:ascii="Calibri" w:eastAsia="Times New Roman" w:hAnsi="Calibri" w:cs="Calibri"/>
                <w:color w:val="000000"/>
                <w:lang w:val="de-DE" w:eastAsia="zh-CN"/>
              </w:rPr>
            </w:pPr>
            <w:r w:rsidRPr="00FB11F9">
              <w:rPr>
                <w:rFonts w:ascii="Calibri" w:eastAsia="Times New Roman" w:hAnsi="Calibri" w:cs="Calibri"/>
                <w:color w:val="000000"/>
                <w:lang w:val="fr-FR" w:eastAsia="zh-CN"/>
              </w:rPr>
              <w:t xml:space="preserve">Séguin-Baril, S., &amp; Saint-Jacques, M.-C. (2023). </w:t>
            </w:r>
            <w:r w:rsidRPr="00FB11F9">
              <w:rPr>
                <w:rFonts w:ascii="Calibri" w:eastAsia="Times New Roman" w:hAnsi="Calibri" w:cs="Calibri"/>
                <w:color w:val="000000"/>
                <w:lang w:val="en-GB" w:eastAsia="zh-CN"/>
              </w:rPr>
              <w:t xml:space="preserve">A Scoping Review and a Critical Analysis of the International Adoption Research Field in the Social Sciences. </w:t>
            </w:r>
            <w:r w:rsidRPr="00FB11F9">
              <w:rPr>
                <w:rFonts w:ascii="Calibri" w:eastAsia="Times New Roman" w:hAnsi="Calibri" w:cs="Calibri"/>
                <w:color w:val="000000"/>
                <w:lang w:val="de-DE" w:eastAsia="zh-CN"/>
              </w:rPr>
              <w:t xml:space="preserve">Adoption </w:t>
            </w:r>
            <w:proofErr w:type="spellStart"/>
            <w:r w:rsidRPr="00FB11F9">
              <w:rPr>
                <w:rFonts w:ascii="Calibri" w:eastAsia="Times New Roman" w:hAnsi="Calibri" w:cs="Calibri"/>
                <w:color w:val="000000"/>
                <w:lang w:val="de-DE" w:eastAsia="zh-CN"/>
              </w:rPr>
              <w:t>quarterly</w:t>
            </w:r>
            <w:proofErr w:type="spellEnd"/>
            <w:r w:rsidRPr="00FB11F9">
              <w:rPr>
                <w:rFonts w:ascii="Calibri" w:eastAsia="Times New Roman" w:hAnsi="Calibri" w:cs="Calibri"/>
                <w:color w:val="000000"/>
                <w:lang w:val="de-DE" w:eastAsia="zh-CN"/>
              </w:rPr>
              <w:t>, 1-37. doi:10.1080/10926755.2022.2156009</w:t>
            </w:r>
          </w:p>
        </w:tc>
        <w:tc>
          <w:tcPr>
            <w:tcW w:w="3828" w:type="dxa"/>
            <w:tcBorders>
              <w:top w:val="single" w:sz="4" w:space="0" w:color="auto"/>
              <w:left w:val="nil"/>
              <w:bottom w:val="single" w:sz="4" w:space="0" w:color="auto"/>
              <w:right w:val="single" w:sz="4" w:space="0" w:color="auto"/>
            </w:tcBorders>
            <w:shd w:val="clear" w:color="auto" w:fill="auto"/>
          </w:tcPr>
          <w:p w14:paraId="04F1DABD" w14:textId="54C780F1" w:rsidR="00293DAD" w:rsidRPr="00FB11F9" w:rsidRDefault="00F815B5" w:rsidP="00B0034F">
            <w:pPr>
              <w:spacing w:after="0" w:line="240" w:lineRule="auto"/>
              <w:rPr>
                <w:rFonts w:ascii="Segoe UI" w:hAnsi="Segoe UI" w:cs="Segoe UI"/>
                <w:sz w:val="18"/>
                <w:szCs w:val="18"/>
              </w:rPr>
            </w:pPr>
            <w:r>
              <w:rPr>
                <w:rFonts w:ascii="Segoe UI" w:hAnsi="Segoe UI" w:cs="Segoe UI"/>
                <w:sz w:val="18"/>
                <w:szCs w:val="18"/>
              </w:rPr>
              <w:t xml:space="preserve">In dit artikel is vanuit een overzicht van wetenschappelijke literatuur over interlandelijke adoptie </w:t>
            </w:r>
            <w:r w:rsidRPr="00FB11F9">
              <w:rPr>
                <w:rFonts w:ascii="Segoe UI" w:hAnsi="Segoe UI" w:cs="Segoe UI"/>
                <w:sz w:val="18"/>
                <w:szCs w:val="18"/>
              </w:rPr>
              <w:t xml:space="preserve">tussen 2000 en 2019 </w:t>
            </w:r>
            <w:r>
              <w:rPr>
                <w:rFonts w:ascii="Segoe UI" w:hAnsi="Segoe UI" w:cs="Segoe UI"/>
                <w:sz w:val="18"/>
                <w:szCs w:val="18"/>
              </w:rPr>
              <w:t>(164 artikelen)</w:t>
            </w:r>
            <w:r w:rsidR="00677764">
              <w:rPr>
                <w:rFonts w:ascii="Segoe UI" w:hAnsi="Segoe UI" w:cs="Segoe UI"/>
                <w:sz w:val="18"/>
                <w:szCs w:val="18"/>
              </w:rPr>
              <w:t xml:space="preserve"> </w:t>
            </w:r>
            <w:r>
              <w:rPr>
                <w:rFonts w:ascii="Segoe UI" w:hAnsi="Segoe UI" w:cs="Segoe UI"/>
                <w:sz w:val="18"/>
                <w:szCs w:val="18"/>
              </w:rPr>
              <w:t xml:space="preserve">gekeken waar de nadruk op lag in onderzoek. </w:t>
            </w:r>
            <w:r w:rsidR="00677764">
              <w:rPr>
                <w:rFonts w:ascii="Segoe UI" w:hAnsi="Segoe UI" w:cs="Segoe UI"/>
                <w:sz w:val="18"/>
                <w:szCs w:val="18"/>
              </w:rPr>
              <w:t xml:space="preserve">Het bleek dat er met name vanuit de psychologie onderzoek was gedaan, vooral kwantitatief onderzoek en dat de meeste aandacht ging naar cognitief/gedragsonderzoek, onderzoek naar etnische en raciale identiteit en naar gehechtheid.  </w:t>
            </w:r>
          </w:p>
        </w:tc>
        <w:tc>
          <w:tcPr>
            <w:tcW w:w="7009" w:type="dxa"/>
          </w:tcPr>
          <w:p w14:paraId="4D6148C5" w14:textId="77777777" w:rsidR="00293DAD" w:rsidRPr="00260E72" w:rsidRDefault="002039B9" w:rsidP="002039B9">
            <w:pPr>
              <w:autoSpaceDE w:val="0"/>
              <w:autoSpaceDN w:val="0"/>
              <w:adjustRightInd w:val="0"/>
              <w:spacing w:after="0" w:line="240" w:lineRule="auto"/>
              <w:rPr>
                <w:rFonts w:ascii="Segoe UI" w:hAnsi="Segoe UI" w:cs="Segoe UI"/>
                <w:sz w:val="18"/>
                <w:szCs w:val="18"/>
                <w:lang w:val="en-GB"/>
              </w:rPr>
            </w:pPr>
            <w:r w:rsidRPr="00260E72">
              <w:rPr>
                <w:rFonts w:ascii="Segoe UI" w:hAnsi="Segoe UI" w:cs="Segoe UI"/>
                <w:sz w:val="18"/>
                <w:szCs w:val="18"/>
                <w:lang w:val="en-GB"/>
              </w:rPr>
              <w:t xml:space="preserve">Many researchers study international adoption. However, to date, no systematic analysis has been conducted to characterize this field in the social sciences, in terms </w:t>
            </w:r>
            <w:r w:rsidRPr="00260E72">
              <w:rPr>
                <w:rFonts w:ascii="Segoe UI" w:hAnsi="Segoe UI" w:cs="Segoe UI"/>
                <w:b/>
                <w:sz w:val="18"/>
                <w:szCs w:val="18"/>
                <w:lang w:val="en-GB"/>
              </w:rPr>
              <w:t>of disciplinary origins, methodological approaches and theories used</w:t>
            </w:r>
            <w:r w:rsidRPr="00260E72">
              <w:rPr>
                <w:rFonts w:ascii="Segoe UI" w:hAnsi="Segoe UI" w:cs="Segoe UI"/>
                <w:sz w:val="18"/>
                <w:szCs w:val="18"/>
                <w:lang w:val="en-GB"/>
              </w:rPr>
              <w:t xml:space="preserve">. Therefore, it is difficult to obtain an overall picture of basic trends and of marginal or even incomplete ones. This situation can slow down the development of knowledge regarding international adoption. Our scoping review is based on a </w:t>
            </w:r>
            <w:r w:rsidRPr="00260E72">
              <w:rPr>
                <w:rFonts w:ascii="Segoe UI" w:hAnsi="Segoe UI" w:cs="Segoe UI"/>
                <w:b/>
                <w:sz w:val="18"/>
                <w:szCs w:val="18"/>
                <w:lang w:val="en-GB"/>
              </w:rPr>
              <w:t xml:space="preserve">systematic survey of studies published from 2000 to 2019 (n = 164). </w:t>
            </w:r>
            <w:r w:rsidRPr="00260E72">
              <w:rPr>
                <w:rFonts w:ascii="Segoe UI" w:hAnsi="Segoe UI" w:cs="Segoe UI"/>
                <w:sz w:val="18"/>
                <w:szCs w:val="18"/>
                <w:lang w:val="en-GB"/>
              </w:rPr>
              <w:t>The results demonstrate that: (1</w:t>
            </w:r>
            <w:r w:rsidRPr="00260E72">
              <w:rPr>
                <w:rFonts w:ascii="Segoe UI" w:hAnsi="Segoe UI" w:cs="Segoe UI"/>
                <w:b/>
                <w:sz w:val="18"/>
                <w:szCs w:val="18"/>
                <w:lang w:val="en-GB"/>
              </w:rPr>
              <w:t>) researchers specialized in psychology dominate this field of study; (2) the quantitative approach is most widely used; and (3) cognitive-</w:t>
            </w:r>
            <w:proofErr w:type="spellStart"/>
            <w:r w:rsidRPr="00260E72">
              <w:rPr>
                <w:rFonts w:ascii="Segoe UI" w:hAnsi="Segoe UI" w:cs="Segoe UI"/>
                <w:b/>
                <w:sz w:val="18"/>
                <w:szCs w:val="18"/>
                <w:lang w:val="en-GB"/>
              </w:rPr>
              <w:t>behavioral</w:t>
            </w:r>
            <w:proofErr w:type="spellEnd"/>
            <w:r w:rsidRPr="00260E72">
              <w:rPr>
                <w:rFonts w:ascii="Segoe UI" w:hAnsi="Segoe UI" w:cs="Segoe UI"/>
                <w:b/>
                <w:sz w:val="18"/>
                <w:szCs w:val="18"/>
                <w:lang w:val="en-GB"/>
              </w:rPr>
              <w:t>, ethnic and racial identity as well as attachment theories are the main perspectives adopted.</w:t>
            </w:r>
            <w:r w:rsidRPr="00260E72">
              <w:rPr>
                <w:rFonts w:ascii="Segoe UI" w:hAnsi="Segoe UI" w:cs="Segoe UI"/>
                <w:sz w:val="18"/>
                <w:szCs w:val="18"/>
                <w:lang w:val="en-GB"/>
              </w:rPr>
              <w:t xml:space="preserve"> This article concludes by discussing the consequences of this situation, as well as relevant avenues for further research.</w:t>
            </w:r>
          </w:p>
        </w:tc>
      </w:tr>
    </w:tbl>
    <w:p w14:paraId="0FC84B16" w14:textId="77777777" w:rsidR="00C332A6" w:rsidRPr="00B0034F" w:rsidRDefault="00C332A6" w:rsidP="00C332A6">
      <w:pPr>
        <w:autoSpaceDE w:val="0"/>
        <w:autoSpaceDN w:val="0"/>
        <w:adjustRightInd w:val="0"/>
        <w:spacing w:after="0" w:line="240" w:lineRule="auto"/>
        <w:rPr>
          <w:rFonts w:ascii="Calibri" w:hAnsi="Calibri" w:cs="Calibri"/>
          <w:lang w:val="en-GB"/>
        </w:rPr>
      </w:pPr>
    </w:p>
    <w:sectPr w:rsidR="00C332A6" w:rsidRPr="00B0034F" w:rsidSect="00C2638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7C59" w14:textId="77777777" w:rsidR="000B2F08" w:rsidRDefault="000B2F08" w:rsidP="00812AB6">
      <w:pPr>
        <w:spacing w:after="0" w:line="240" w:lineRule="auto"/>
      </w:pPr>
      <w:r>
        <w:separator/>
      </w:r>
    </w:p>
  </w:endnote>
  <w:endnote w:type="continuationSeparator" w:id="0">
    <w:p w14:paraId="46DCCADE" w14:textId="77777777" w:rsidR="000B2F08" w:rsidRDefault="000B2F08" w:rsidP="0081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7302" w14:textId="77777777" w:rsidR="000B2F08" w:rsidRDefault="000B2F08" w:rsidP="00812AB6">
      <w:pPr>
        <w:spacing w:after="0" w:line="240" w:lineRule="auto"/>
      </w:pPr>
      <w:r>
        <w:separator/>
      </w:r>
    </w:p>
  </w:footnote>
  <w:footnote w:type="continuationSeparator" w:id="0">
    <w:p w14:paraId="61FE3592" w14:textId="77777777" w:rsidR="000B2F08" w:rsidRDefault="000B2F08" w:rsidP="00812A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74"/>
    <w:rsid w:val="00064E30"/>
    <w:rsid w:val="000B2F08"/>
    <w:rsid w:val="000C467D"/>
    <w:rsid w:val="000F3606"/>
    <w:rsid w:val="00110003"/>
    <w:rsid w:val="00125552"/>
    <w:rsid w:val="00166EC2"/>
    <w:rsid w:val="00175CEB"/>
    <w:rsid w:val="001A2460"/>
    <w:rsid w:val="002039B9"/>
    <w:rsid w:val="00260E72"/>
    <w:rsid w:val="00293DAD"/>
    <w:rsid w:val="002A5645"/>
    <w:rsid w:val="002C3A47"/>
    <w:rsid w:val="00301D52"/>
    <w:rsid w:val="00312E97"/>
    <w:rsid w:val="00342949"/>
    <w:rsid w:val="003735B3"/>
    <w:rsid w:val="003949D6"/>
    <w:rsid w:val="003B7C1C"/>
    <w:rsid w:val="003D0E3A"/>
    <w:rsid w:val="003E1D00"/>
    <w:rsid w:val="00405776"/>
    <w:rsid w:val="00434FAE"/>
    <w:rsid w:val="004C1A0C"/>
    <w:rsid w:val="004F0598"/>
    <w:rsid w:val="005152AF"/>
    <w:rsid w:val="005309EA"/>
    <w:rsid w:val="00531B46"/>
    <w:rsid w:val="00537C88"/>
    <w:rsid w:val="00551C22"/>
    <w:rsid w:val="005520D8"/>
    <w:rsid w:val="00594B74"/>
    <w:rsid w:val="005C5BD9"/>
    <w:rsid w:val="00677764"/>
    <w:rsid w:val="006D1B85"/>
    <w:rsid w:val="00704B41"/>
    <w:rsid w:val="007E66B9"/>
    <w:rsid w:val="00812AB6"/>
    <w:rsid w:val="00842AEC"/>
    <w:rsid w:val="008646EA"/>
    <w:rsid w:val="008719AB"/>
    <w:rsid w:val="008C2B0E"/>
    <w:rsid w:val="008E7BE3"/>
    <w:rsid w:val="0095258D"/>
    <w:rsid w:val="009A2687"/>
    <w:rsid w:val="009A5976"/>
    <w:rsid w:val="00A77955"/>
    <w:rsid w:val="00A808A3"/>
    <w:rsid w:val="00A979D2"/>
    <w:rsid w:val="00AB2B7B"/>
    <w:rsid w:val="00B0034F"/>
    <w:rsid w:val="00BB7B8D"/>
    <w:rsid w:val="00BC1F23"/>
    <w:rsid w:val="00C2638C"/>
    <w:rsid w:val="00C278D1"/>
    <w:rsid w:val="00C332A6"/>
    <w:rsid w:val="00C341D9"/>
    <w:rsid w:val="00C53B25"/>
    <w:rsid w:val="00C72299"/>
    <w:rsid w:val="00C77159"/>
    <w:rsid w:val="00C84552"/>
    <w:rsid w:val="00C85F0E"/>
    <w:rsid w:val="00D1392A"/>
    <w:rsid w:val="00D31226"/>
    <w:rsid w:val="00D70A01"/>
    <w:rsid w:val="00D97008"/>
    <w:rsid w:val="00E10F23"/>
    <w:rsid w:val="00EE6098"/>
    <w:rsid w:val="00EF423A"/>
    <w:rsid w:val="00F306D8"/>
    <w:rsid w:val="00F520EF"/>
    <w:rsid w:val="00F815B5"/>
    <w:rsid w:val="00F974DA"/>
    <w:rsid w:val="00F979BA"/>
    <w:rsid w:val="00FB5F5B"/>
    <w:rsid w:val="00FD0733"/>
    <w:rsid w:val="00FF1E8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7A026"/>
  <w15:chartTrackingRefBased/>
  <w15:docId w15:val="{7640F3DC-9A93-43C9-B9EC-BCF350FF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4B74"/>
    <w:pPr>
      <w:spacing w:after="200" w:line="276" w:lineRule="auto"/>
    </w:pPr>
    <w:rPr>
      <w:rFonts w:eastAsiaTheme="minorHAns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94B7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12A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2AB6"/>
    <w:rPr>
      <w:rFonts w:eastAsiaTheme="minorHAnsi"/>
      <w:lang w:eastAsia="en-US"/>
    </w:rPr>
  </w:style>
  <w:style w:type="paragraph" w:styleId="Voettekst">
    <w:name w:val="footer"/>
    <w:basedOn w:val="Standaard"/>
    <w:link w:val="VoettekstChar"/>
    <w:uiPriority w:val="99"/>
    <w:unhideWhenUsed/>
    <w:rsid w:val="00812A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2AB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3739</Words>
  <Characters>20569</Characters>
  <Application>Microsoft Office Word</Application>
  <DocSecurity>0</DocSecurity>
  <Lines>171</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Meulen, G.R.B. ter (Gera)</dc:creator>
  <cp:keywords/>
  <dc:description/>
  <cp:lastModifiedBy>Gera ter Meulen</cp:lastModifiedBy>
  <cp:revision>3</cp:revision>
  <cp:lastPrinted>2023-06-30T10:36:00Z</cp:lastPrinted>
  <dcterms:created xsi:type="dcterms:W3CDTF">2023-06-30T12:41:00Z</dcterms:created>
  <dcterms:modified xsi:type="dcterms:W3CDTF">2023-06-30T12:47:00Z</dcterms:modified>
</cp:coreProperties>
</file>